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92" w:rsidRPr="00DE00AC" w:rsidRDefault="00B76892" w:rsidP="00B76892">
      <w:pPr>
        <w:jc w:val="center"/>
      </w:pPr>
      <w:r>
        <w:t>Parental Chronic I</w:t>
      </w:r>
      <w:r w:rsidRPr="00DE00AC">
        <w:t xml:space="preserve">llness: Current </w:t>
      </w:r>
      <w:r>
        <w:t>Limitations and Considerations for Future R</w:t>
      </w:r>
      <w:r w:rsidRPr="00DE00AC">
        <w:t>esearch</w:t>
      </w:r>
    </w:p>
    <w:p w:rsidR="00B76892" w:rsidRPr="00DE00AC" w:rsidRDefault="00B76892" w:rsidP="00B76892"/>
    <w:p w:rsidR="00B76892" w:rsidRDefault="00B76892" w:rsidP="00B76892">
      <w:pPr>
        <w:jc w:val="center"/>
      </w:pPr>
      <w:r w:rsidRPr="00DE00AC">
        <w:t xml:space="preserve">J.W. (Bill) Anderson, PhD, </w:t>
      </w:r>
    </w:p>
    <w:p w:rsidR="00B76892" w:rsidRDefault="00B76892" w:rsidP="00B76892">
      <w:pPr>
        <w:jc w:val="center"/>
      </w:pPr>
      <w:r w:rsidRPr="00DE00AC">
        <w:t>CFLE</w:t>
      </w:r>
      <w:r>
        <w:t>,</w:t>
      </w:r>
      <w:r w:rsidRPr="00DE00AC">
        <w:t xml:space="preserve"> Illinois State University</w:t>
      </w:r>
      <w:r>
        <w:t>, USA;</w:t>
      </w:r>
    </w:p>
    <w:p w:rsidR="00B76892" w:rsidRDefault="00B76892" w:rsidP="00B76892">
      <w:pPr>
        <w:jc w:val="center"/>
      </w:pPr>
      <w:r>
        <w:t xml:space="preserve">Caitlin A. </w:t>
      </w:r>
      <w:proofErr w:type="spellStart"/>
      <w:r>
        <w:t>Huth</w:t>
      </w:r>
      <w:proofErr w:type="spellEnd"/>
      <w:r>
        <w:t>,</w:t>
      </w:r>
      <w:r w:rsidRPr="00DE00AC">
        <w:t xml:space="preserve"> </w:t>
      </w:r>
      <w:r>
        <w:t xml:space="preserve">MS, RD, </w:t>
      </w:r>
    </w:p>
    <w:p w:rsidR="00B76892" w:rsidRDefault="00B76892" w:rsidP="00B76892">
      <w:pPr>
        <w:jc w:val="center"/>
      </w:pPr>
      <w:r w:rsidRPr="00DE00AC">
        <w:t>Eastern Illinois University</w:t>
      </w:r>
      <w:r>
        <w:t>, USA;</w:t>
      </w:r>
    </w:p>
    <w:p w:rsidR="00B76892" w:rsidRDefault="00B76892" w:rsidP="00B76892">
      <w:pPr>
        <w:jc w:val="center"/>
      </w:pPr>
      <w:r w:rsidRPr="00DE00AC">
        <w:t xml:space="preserve">Susan A. </w:t>
      </w:r>
      <w:r>
        <w:t>Garcia,</w:t>
      </w:r>
      <w:r w:rsidRPr="00DE00AC">
        <w:t xml:space="preserve"> </w:t>
      </w:r>
    </w:p>
    <w:p w:rsidR="00B76892" w:rsidRDefault="00B76892" w:rsidP="00B76892">
      <w:pPr>
        <w:jc w:val="center"/>
      </w:pPr>
      <w:r>
        <w:t>Western Governors University, USA &amp;</w:t>
      </w:r>
    </w:p>
    <w:p w:rsidR="00B76892" w:rsidRDefault="00B76892" w:rsidP="00B76892">
      <w:pPr>
        <w:jc w:val="center"/>
      </w:pPr>
      <w:r w:rsidRPr="00DE00AC">
        <w:t xml:space="preserve"> </w:t>
      </w:r>
      <w:r>
        <w:t xml:space="preserve">Jennifer </w:t>
      </w:r>
      <w:proofErr w:type="spellStart"/>
      <w:r>
        <w:t>Swezey</w:t>
      </w:r>
      <w:proofErr w:type="spellEnd"/>
      <w:r>
        <w:t>, MS,</w:t>
      </w:r>
      <w:r w:rsidRPr="00DE00AC">
        <w:t xml:space="preserve"> </w:t>
      </w:r>
    </w:p>
    <w:p w:rsidR="00B76892" w:rsidRPr="00DE00AC" w:rsidRDefault="00B76892" w:rsidP="00B76892">
      <w:pPr>
        <w:jc w:val="center"/>
      </w:pPr>
      <w:r w:rsidRPr="00DE00AC">
        <w:t>Advocate Lutheran Children’s Hospital</w:t>
      </w:r>
      <w:r>
        <w:t>, USA</w:t>
      </w:r>
    </w:p>
    <w:p w:rsidR="00B76892" w:rsidRPr="00DE00AC" w:rsidRDefault="00B76892" w:rsidP="00B76892"/>
    <w:p w:rsidR="00B76892" w:rsidRPr="00DE00AC" w:rsidRDefault="00B76892" w:rsidP="00B76892">
      <w:r w:rsidRPr="00DE00AC">
        <w:rPr>
          <w:b/>
        </w:rPr>
        <w:t>Abstract:</w:t>
      </w:r>
      <w:r w:rsidRPr="00DE00AC">
        <w:t xml:space="preserve">  For the past fifty years, researchers investigating the impact of parental chronic illness or disability on the family have consistently noted the limited work in this area. </w:t>
      </w:r>
      <w:r>
        <w:t>C</w:t>
      </w:r>
      <w:r w:rsidRPr="00DE00AC">
        <w:t xml:space="preserve">itations spanning several decades are included here to deliberately underscore this fact. The purpose of this article is to highlight this </w:t>
      </w:r>
      <w:r>
        <w:t xml:space="preserve">ongoing </w:t>
      </w:r>
      <w:r w:rsidRPr="00DE00AC">
        <w:t>limitation, as well as a number of ongoing points of disagreement. To this end, issues of insufficient research, contested methodologies, assumptions of pathology, and the divided nature of existing research will be presented. Concerning the latter, for years, studies have appeared in two contradictory perspectives: those which view the families and children of chronically ill parents as at risk, and those who find these families and children developing normally despite profound, atypical stressors. These points seem mutually exclusive, but with current research it is difficult to determine how or where these distinctions occur.</w:t>
      </w:r>
    </w:p>
    <w:p w:rsidR="00B76892" w:rsidRPr="00DE00AC" w:rsidRDefault="00B76892" w:rsidP="00B76892"/>
    <w:p w:rsidR="00B76892" w:rsidRPr="00DE00AC" w:rsidRDefault="00B76892" w:rsidP="00B76892">
      <w:r w:rsidRPr="00DE00AC">
        <w:rPr>
          <w:b/>
        </w:rPr>
        <w:t>Key Words:</w:t>
      </w:r>
      <w:r w:rsidRPr="00DE00AC">
        <w:t xml:space="preserve">  family, chronic, illness</w:t>
      </w:r>
    </w:p>
    <w:p w:rsidR="00B76892" w:rsidRPr="00DE00AC" w:rsidRDefault="00B76892" w:rsidP="00B76892">
      <w:pPr>
        <w:jc w:val="center"/>
      </w:pPr>
    </w:p>
    <w:p w:rsidR="00B76892" w:rsidRPr="00DE00AC" w:rsidRDefault="00B76892" w:rsidP="00B76892"/>
    <w:p w:rsidR="00B76892" w:rsidRDefault="00B76892" w:rsidP="00B76892">
      <w:pPr>
        <w:ind w:firstLine="720"/>
      </w:pPr>
      <w:r w:rsidRPr="00DE00AC">
        <w:t>Some life events have little effect on people, other encounters leave longer lasting effects, and still others shift people into fundamentally changed life paths. The onset of a chronic illness or disability certainly holds the possibility of forcing decisions, adjustments, and futures never before considered (Murray, 2005). For all family members, the process of reconciling to this new life course can involve shock, denial, grief, panic, anger, guilt, and despair (</w:t>
      </w:r>
      <w:proofErr w:type="spellStart"/>
      <w:r w:rsidRPr="00DE00AC">
        <w:t>Kuyper</w:t>
      </w:r>
      <w:proofErr w:type="spellEnd"/>
      <w:r w:rsidRPr="00DE00AC">
        <w:t xml:space="preserve"> &amp; </w:t>
      </w:r>
      <w:proofErr w:type="spellStart"/>
      <w:r w:rsidRPr="00DE00AC">
        <w:t>Wester</w:t>
      </w:r>
      <w:proofErr w:type="spellEnd"/>
      <w:r w:rsidRPr="00DE00AC">
        <w:t xml:space="preserve">, 1998; Power &amp; Dell </w:t>
      </w:r>
      <w:proofErr w:type="spellStart"/>
      <w:r w:rsidRPr="00DE00AC">
        <w:t>Orto</w:t>
      </w:r>
      <w:proofErr w:type="spellEnd"/>
      <w:r w:rsidRPr="00DE00AC">
        <w:t>, 2004; Thorne, 1990). It is predicted that most Americans, as many as 80%, will experience a chronic illness or injury during their lifetime, either as a patient, family member, or friend (</w:t>
      </w:r>
      <w:proofErr w:type="spellStart"/>
      <w:r w:rsidRPr="00DE00AC">
        <w:t>Gavaghan</w:t>
      </w:r>
      <w:proofErr w:type="spellEnd"/>
      <w:r w:rsidRPr="00DE00AC">
        <w:t xml:space="preserve"> &amp; Carroll, 2002; </w:t>
      </w:r>
      <w:r w:rsidRPr="00DE00AC">
        <w:rPr>
          <w:rFonts w:eastAsia="Calibri"/>
        </w:rPr>
        <w:t xml:space="preserve">King </w:t>
      </w:r>
      <w:r w:rsidRPr="00DE00AC">
        <w:t>et al., 2003). This group now consists of more than 54 million Americans (American Association on Health and Disability, 2009), along with their often overlooked families. With medical treatment advances and longer life-spans</w:t>
      </w:r>
      <w:r>
        <w:t>,</w:t>
      </w:r>
      <w:r w:rsidRPr="00DE00AC">
        <w:t xml:space="preserve"> this number will very likely increase (Lewis &amp; Hammond, 1996; Morris &amp; Edwards, 2006).</w:t>
      </w:r>
    </w:p>
    <w:p w:rsidR="00B76892" w:rsidRPr="00DE00AC" w:rsidRDefault="00B76892" w:rsidP="00B76892"/>
    <w:p w:rsidR="00B76892" w:rsidRDefault="00B76892" w:rsidP="00B76892">
      <w:pPr>
        <w:ind w:firstLine="720"/>
        <w:rPr>
          <w:bCs/>
        </w:rPr>
      </w:pPr>
      <w:r w:rsidRPr="00DE00AC">
        <w:t>In this field of study</w:t>
      </w:r>
      <w:r>
        <w:t>—</w:t>
      </w:r>
      <w:r w:rsidRPr="00DE00AC">
        <w:t>family functioning in the presence of parental disability or chronic illness</w:t>
      </w:r>
      <w:r>
        <w:t>—s</w:t>
      </w:r>
      <w:r w:rsidRPr="00DE00AC">
        <w:t>trikingly little research has been done.</w:t>
      </w:r>
      <w:r w:rsidRPr="00DE00AC">
        <w:rPr>
          <w:b/>
        </w:rPr>
        <w:t xml:space="preserve"> </w:t>
      </w:r>
      <w:r w:rsidRPr="00DE00AC">
        <w:t>Even with</w:t>
      </w:r>
      <w:r w:rsidRPr="00DE00AC" w:rsidDel="00AA0542">
        <w:t xml:space="preserve"> </w:t>
      </w:r>
      <w:r w:rsidRPr="00DE00AC">
        <w:t xml:space="preserve">several decades of ongoing </w:t>
      </w:r>
      <w:r w:rsidRPr="00DE00AC" w:rsidDel="00AB524F">
        <w:t>but</w:t>
      </w:r>
      <w:r w:rsidRPr="00DE00AC">
        <w:t xml:space="preserve"> modest interest, studies involving the families of an individual with a chronic illness or disability remains markedly limited. Fewer still are studies that include the perceptions of multiple family members necessary to better understand the impact of disease or injury on parenting and family dynamics (Blank &amp; Finlayson, 2007; Harris &amp; </w:t>
      </w:r>
      <w:proofErr w:type="spellStart"/>
      <w:r w:rsidRPr="00DE00AC">
        <w:t>Zakowski</w:t>
      </w:r>
      <w:proofErr w:type="spellEnd"/>
      <w:r w:rsidRPr="00DE00AC">
        <w:t xml:space="preserve">, 2003; Newman, 2002; </w:t>
      </w:r>
      <w:r>
        <w:t>Watson et al., 2006). Although</w:t>
      </w:r>
      <w:r w:rsidRPr="00DE00AC">
        <w:t xml:space="preserve"> noticeable research has been conducted on the effects of a child’s chronic illness on the family and how adults with chronic illness react to their own disor</w:t>
      </w:r>
      <w:r>
        <w:t>der,</w:t>
      </w:r>
      <w:r w:rsidRPr="00DE00AC">
        <w:t xml:space="preserve"> much less is known about the effects of parental disability on the individual parenting role or on the larger </w:t>
      </w:r>
      <w:r w:rsidRPr="00DE00AC">
        <w:lastRenderedPageBreak/>
        <w:t xml:space="preserve">family system if this role is modified </w:t>
      </w:r>
      <w:r w:rsidRPr="00DE00AC">
        <w:rPr>
          <w:bCs/>
        </w:rPr>
        <w:t xml:space="preserve">(Pederson &amp; </w:t>
      </w:r>
      <w:proofErr w:type="spellStart"/>
      <w:r w:rsidRPr="00DE00AC">
        <w:rPr>
          <w:bCs/>
        </w:rPr>
        <w:t>Revenson</w:t>
      </w:r>
      <w:proofErr w:type="spellEnd"/>
      <w:r w:rsidRPr="00DE00AC">
        <w:rPr>
          <w:bCs/>
        </w:rPr>
        <w:t xml:space="preserve">, 2005; Peters &amp; </w:t>
      </w:r>
      <w:proofErr w:type="spellStart"/>
      <w:r w:rsidRPr="00DE00AC">
        <w:rPr>
          <w:bCs/>
        </w:rPr>
        <w:t>Esses</w:t>
      </w:r>
      <w:proofErr w:type="spellEnd"/>
      <w:r w:rsidRPr="00DE00AC">
        <w:rPr>
          <w:bCs/>
        </w:rPr>
        <w:t xml:space="preserve">, 1985). Certainly, the family experience of child illness and that of parental illness are not identical in coping strategies, shifts in traditional roles, or long-term consequences (Pederson &amp; </w:t>
      </w:r>
      <w:proofErr w:type="spellStart"/>
      <w:r w:rsidRPr="00DE00AC">
        <w:rPr>
          <w:bCs/>
        </w:rPr>
        <w:t>Revenson</w:t>
      </w:r>
      <w:proofErr w:type="spellEnd"/>
      <w:r w:rsidRPr="00DE00AC">
        <w:rPr>
          <w:bCs/>
        </w:rPr>
        <w:t>).</w:t>
      </w:r>
    </w:p>
    <w:p w:rsidR="00B76892" w:rsidRPr="00DE00AC" w:rsidRDefault="00B76892" w:rsidP="00B76892">
      <w:pPr>
        <w:ind w:firstLine="720"/>
        <w:rPr>
          <w:bCs/>
        </w:rPr>
      </w:pPr>
    </w:p>
    <w:p w:rsidR="00B76892" w:rsidRDefault="00B76892" w:rsidP="00B76892">
      <w:pPr>
        <w:ind w:firstLine="720"/>
      </w:pPr>
      <w:r w:rsidRPr="00DE00AC">
        <w:rPr>
          <w:bCs/>
        </w:rPr>
        <w:t>It is therefore</w:t>
      </w:r>
      <w:r w:rsidRPr="00DE00AC">
        <w:rPr>
          <w:b/>
          <w:bCs/>
        </w:rPr>
        <w:t xml:space="preserve"> </w:t>
      </w:r>
      <w:r w:rsidRPr="00DE00AC">
        <w:rPr>
          <w:bCs/>
        </w:rPr>
        <w:t xml:space="preserve">essential to distinguish which member of the family actually has the disability or illness (Ferguson, 2001; Pederson &amp; </w:t>
      </w:r>
      <w:proofErr w:type="spellStart"/>
      <w:r w:rsidRPr="00DE00AC">
        <w:rPr>
          <w:bCs/>
        </w:rPr>
        <w:t>Revenson</w:t>
      </w:r>
      <w:proofErr w:type="spellEnd"/>
      <w:r w:rsidRPr="00DE00AC">
        <w:rPr>
          <w:bCs/>
        </w:rPr>
        <w:t>, 2005)</w:t>
      </w:r>
      <w:r w:rsidRPr="00DE00AC">
        <w:t>, as family may be modified when specific adult/parental roles are eliminated, expanded, or transferred to other family members.  In this instance, family functioning is understood to be the carrying out of the family’s day-to-day life, and adjusting individual roles, expectations, and control to accommodate, or failure to accommodate, to new situational demands. When considering a working relationship to parental chronic illness it is quite similar to the concept of family adaptability. Ols</w:t>
      </w:r>
      <w:r>
        <w:t>e</w:t>
      </w:r>
      <w:r w:rsidRPr="00DE00AC">
        <w:t xml:space="preserve">n, Russell, and </w:t>
      </w:r>
      <w:proofErr w:type="spellStart"/>
      <w:r w:rsidRPr="00DE00AC">
        <w:t>Sprengkle</w:t>
      </w:r>
      <w:proofErr w:type="spellEnd"/>
      <w:r w:rsidRPr="00DE00AC">
        <w:t xml:space="preserve"> (1984) defined this as the capacity of the family to change its existing power structure or hierarchy, roles, and relationship norms in response to new situational demands.</w:t>
      </w:r>
    </w:p>
    <w:p w:rsidR="00B76892" w:rsidRPr="00DE00AC" w:rsidRDefault="00B76892" w:rsidP="00B76892"/>
    <w:p w:rsidR="00B76892" w:rsidRPr="00DE00AC" w:rsidRDefault="00B76892" w:rsidP="00B76892">
      <w:pPr>
        <w:jc w:val="center"/>
      </w:pPr>
      <w:r w:rsidRPr="00DE00AC">
        <w:t xml:space="preserve">A </w:t>
      </w:r>
      <w:r>
        <w:t>C</w:t>
      </w:r>
      <w:r w:rsidRPr="00DE00AC">
        <w:t xml:space="preserve">ontinuing </w:t>
      </w:r>
      <w:r>
        <w:t>C</w:t>
      </w:r>
      <w:r w:rsidRPr="00DE00AC">
        <w:t xml:space="preserve">all for </w:t>
      </w:r>
      <w:r>
        <w:t>R</w:t>
      </w:r>
      <w:r w:rsidRPr="00DE00AC">
        <w:t>esearch</w:t>
      </w:r>
    </w:p>
    <w:p w:rsidR="00B76892" w:rsidRPr="00DE00AC" w:rsidRDefault="00B76892" w:rsidP="00B76892">
      <w:pPr>
        <w:ind w:firstLine="720"/>
        <w:rPr>
          <w:i/>
        </w:rPr>
      </w:pPr>
    </w:p>
    <w:p w:rsidR="00B76892" w:rsidRDefault="00B76892" w:rsidP="00B76892">
      <w:pPr>
        <w:pStyle w:val="BodyTextIndent"/>
        <w:spacing w:after="0"/>
        <w:ind w:left="0" w:firstLine="720"/>
      </w:pPr>
      <w:r w:rsidRPr="00DE00AC">
        <w:t xml:space="preserve">Almost fifty years ago, Arnaud (1959) commented on a lack of systematic study of the influence a chronic parental illness might have on a child’s development. Roughly twenty-five years later, </w:t>
      </w:r>
      <w:proofErr w:type="spellStart"/>
      <w:r w:rsidRPr="00DE00AC">
        <w:t>McCubbin</w:t>
      </w:r>
      <w:proofErr w:type="spellEnd"/>
      <w:r w:rsidRPr="00DE00AC">
        <w:t xml:space="preserve"> and Patterson (1983) continued to report that little work had been done concerning illness-related family stress. This deficit was consistently noted by their contemporaries specifically investigating parental disability or chronic illness and its possible impact on children and family relations (e.g., Buck &amp; </w:t>
      </w:r>
      <w:proofErr w:type="spellStart"/>
      <w:r w:rsidRPr="00DE00AC">
        <w:t>Hohmann</w:t>
      </w:r>
      <w:proofErr w:type="spellEnd"/>
      <w:r w:rsidRPr="00DE00AC">
        <w:t xml:space="preserve">, 1981; Peters &amp; </w:t>
      </w:r>
      <w:proofErr w:type="spellStart"/>
      <w:r w:rsidRPr="00DE00AC">
        <w:t>Esses</w:t>
      </w:r>
      <w:proofErr w:type="spellEnd"/>
      <w:r w:rsidRPr="00DE00AC">
        <w:t xml:space="preserve">, 1985). </w:t>
      </w:r>
    </w:p>
    <w:p w:rsidR="00B76892" w:rsidRPr="00DE00AC" w:rsidRDefault="00B76892" w:rsidP="00B76892">
      <w:pPr>
        <w:pStyle w:val="BodyTextIndent"/>
        <w:spacing w:after="0"/>
        <w:ind w:left="0" w:firstLine="720"/>
      </w:pPr>
    </w:p>
    <w:p w:rsidR="00B76892" w:rsidRDefault="00B76892" w:rsidP="00B76892">
      <w:pPr>
        <w:pStyle w:val="BodyTextIndent"/>
        <w:spacing w:after="0"/>
        <w:ind w:left="0" w:firstLine="720"/>
      </w:pPr>
      <w:r w:rsidRPr="00DE00AC">
        <w:t xml:space="preserve">With the passage of the </w:t>
      </w:r>
      <w:r w:rsidRPr="00DE00AC">
        <w:rPr>
          <w:iCs/>
        </w:rPr>
        <w:t>Americans with Disabilities Act</w:t>
      </w:r>
      <w:r w:rsidRPr="00DE00AC">
        <w:t xml:space="preserve"> in 1990, the Disability Discrimination Acts in Australia in 1992 and </w:t>
      </w:r>
      <w:r>
        <w:t xml:space="preserve">in </w:t>
      </w:r>
      <w:r w:rsidRPr="00DE00AC">
        <w:t xml:space="preserve">the United Kingdom in 1995, one would have expected greater research interest. Indeed, </w:t>
      </w:r>
      <w:proofErr w:type="spellStart"/>
      <w:r w:rsidRPr="00DE00AC">
        <w:t>Hornby</w:t>
      </w:r>
      <w:proofErr w:type="spellEnd"/>
      <w:r w:rsidRPr="00DE00AC">
        <w:t xml:space="preserve"> and Seligman (1991) described such an increased interest in the consequences of illness or disability within the family. However others, in apparent disagreement, simultaneously reported no increase in empirical research (e.g., </w:t>
      </w:r>
      <w:proofErr w:type="spellStart"/>
      <w:r w:rsidRPr="00DE00AC">
        <w:t>Armsden</w:t>
      </w:r>
      <w:proofErr w:type="spellEnd"/>
      <w:r w:rsidRPr="00DE00AC">
        <w:t xml:space="preserve"> &amp; Lewis, 1993; Thorne, 1990). Roy (1990) concluded that with the available studies, it was simply not possible to determine the prevalence of physical, emotional, or psychiatric problems in children of parents with a chronic illness as compared to the general population. Furthermore, there was an evident lack of awareness among policy-makers of the fact that adults with disabilities are frequently also parents (Berkeley Planning Associates, 1997). The literature of the time described “a field of study in its infancy” (Armistead, Klein, &amp; Forehand, 1995, p. 420) attempting to address a “rarely studied population” (</w:t>
      </w:r>
      <w:proofErr w:type="spellStart"/>
      <w:r w:rsidRPr="00DE00AC">
        <w:t>Stuifbergen</w:t>
      </w:r>
      <w:proofErr w:type="spellEnd"/>
      <w:r w:rsidRPr="00DE00AC">
        <w:t xml:space="preserve">, 1990, p. 43). Over the next few years, a many others reported similar findings (e.g., Blackford, 1999; Ferguson, 2001; </w:t>
      </w:r>
      <w:proofErr w:type="spellStart"/>
      <w:r w:rsidRPr="00DE00AC">
        <w:t>Mukherjee</w:t>
      </w:r>
      <w:proofErr w:type="spellEnd"/>
      <w:r w:rsidRPr="00DE00AC">
        <w:t xml:space="preserve">, </w:t>
      </w:r>
      <w:proofErr w:type="spellStart"/>
      <w:r w:rsidRPr="00DE00AC">
        <w:rPr>
          <w:rFonts w:eastAsia="Calibri"/>
        </w:rPr>
        <w:t>Sloper</w:t>
      </w:r>
      <w:proofErr w:type="spellEnd"/>
      <w:r w:rsidRPr="00DE00AC">
        <w:rPr>
          <w:rFonts w:eastAsia="Calibri"/>
        </w:rPr>
        <w:t xml:space="preserve">, &amp; </w:t>
      </w:r>
      <w:proofErr w:type="spellStart"/>
      <w:r w:rsidRPr="00DE00AC">
        <w:rPr>
          <w:rFonts w:eastAsia="Calibri"/>
        </w:rPr>
        <w:t>Lewin</w:t>
      </w:r>
      <w:proofErr w:type="spellEnd"/>
      <w:r w:rsidRPr="00DE00AC">
        <w:rPr>
          <w:rFonts w:eastAsia="Calibri"/>
        </w:rPr>
        <w:t>, 2002;</w:t>
      </w:r>
      <w:r w:rsidRPr="00DE00AC">
        <w:t xml:space="preserve"> Newman, 2002; </w:t>
      </w:r>
      <w:proofErr w:type="spellStart"/>
      <w:r>
        <w:t>Sidell</w:t>
      </w:r>
      <w:proofErr w:type="spellEnd"/>
      <w:r>
        <w:t>, 1997</w:t>
      </w:r>
      <w:r w:rsidRPr="00DE00AC">
        <w:t xml:space="preserve">). </w:t>
      </w:r>
    </w:p>
    <w:p w:rsidR="00B76892" w:rsidRPr="00DE00AC" w:rsidRDefault="00B76892" w:rsidP="00B76892">
      <w:pPr>
        <w:pStyle w:val="BodyTextIndent"/>
        <w:spacing w:after="0"/>
        <w:ind w:left="0" w:firstLine="720"/>
      </w:pPr>
    </w:p>
    <w:p w:rsidR="00B76892" w:rsidRDefault="00B76892" w:rsidP="00B76892">
      <w:pPr>
        <w:pStyle w:val="BodyTextIndent"/>
        <w:spacing w:after="0"/>
        <w:ind w:left="0" w:firstLine="720"/>
      </w:pPr>
      <w:r w:rsidRPr="00DE00AC">
        <w:t xml:space="preserve">Little has changed, with Pederson and </w:t>
      </w:r>
      <w:proofErr w:type="spellStart"/>
      <w:r w:rsidRPr="00DE00AC">
        <w:t>Revenson</w:t>
      </w:r>
      <w:proofErr w:type="spellEnd"/>
      <w:r w:rsidRPr="00DE00AC">
        <w:t xml:space="preserve"> (2005) still describing a </w:t>
      </w:r>
      <w:r w:rsidRPr="00020DDD">
        <w:t>dearth</w:t>
      </w:r>
      <w:r w:rsidRPr="00DE00AC">
        <w:t xml:space="preserve"> of research on families coping with parental illness. Many more recent works have continued to acknowledge this essential ne</w:t>
      </w:r>
      <w:r>
        <w:t xml:space="preserve">ed for research (e.g. </w:t>
      </w:r>
      <w:proofErr w:type="spellStart"/>
      <w:r>
        <w:t>Duvdevany</w:t>
      </w:r>
      <w:proofErr w:type="spellEnd"/>
      <w:r>
        <w:t xml:space="preserve">, </w:t>
      </w:r>
      <w:proofErr w:type="spellStart"/>
      <w:r>
        <w:t>Buchbinder</w:t>
      </w:r>
      <w:proofErr w:type="spellEnd"/>
      <w:r>
        <w:t xml:space="preserve">, &amp; </w:t>
      </w:r>
      <w:proofErr w:type="spellStart"/>
      <w:r>
        <w:t>Yaacov</w:t>
      </w:r>
      <w:proofErr w:type="spellEnd"/>
      <w:r>
        <w:t xml:space="preserve">, </w:t>
      </w:r>
      <w:r w:rsidRPr="00DE00AC">
        <w:t xml:space="preserve">2008; </w:t>
      </w:r>
      <w:proofErr w:type="spellStart"/>
      <w:r w:rsidRPr="00DE00AC">
        <w:t>Kissil</w:t>
      </w:r>
      <w:proofErr w:type="spellEnd"/>
      <w:r w:rsidRPr="00DE00AC">
        <w:t xml:space="preserve">, Nino, Jacobs, Davey, &amp; Tubbs, 2010; O’Connor, McCabe, &amp; Firth, 2008; </w:t>
      </w:r>
      <w:r>
        <w:t>Sherman et al., 2007</w:t>
      </w:r>
      <w:r w:rsidRPr="00DE00AC">
        <w:t xml:space="preserve">). It is no surprise then, despite the fact that the work reflects treatment and a disease experience from 50 years ago, that newer works (e.g. </w:t>
      </w:r>
      <w:proofErr w:type="spellStart"/>
      <w:r w:rsidRPr="00DE00AC">
        <w:t>Diareme</w:t>
      </w:r>
      <w:proofErr w:type="spellEnd"/>
      <w:r w:rsidRPr="00DE00AC">
        <w:t xml:space="preserve"> et al.</w:t>
      </w:r>
      <w:r>
        <w:t>, 2006</w:t>
      </w:r>
      <w:r w:rsidRPr="00DE00AC">
        <w:t xml:space="preserve">; De </w:t>
      </w:r>
      <w:proofErr w:type="spellStart"/>
      <w:r w:rsidRPr="00DE00AC">
        <w:t>Judicibus</w:t>
      </w:r>
      <w:proofErr w:type="spellEnd"/>
      <w:r>
        <w:t xml:space="preserve"> </w:t>
      </w:r>
      <w:r w:rsidRPr="00DE00AC">
        <w:t>&amp; McCabe</w:t>
      </w:r>
      <w:r>
        <w:t>, 2004</w:t>
      </w:r>
      <w:r w:rsidRPr="00DE00AC">
        <w:t>) continue to cite Arnaud (1959), offering further evidence of limited available research.</w:t>
      </w:r>
    </w:p>
    <w:p w:rsidR="00B76892" w:rsidRPr="00DE00AC" w:rsidRDefault="00B76892" w:rsidP="00B76892">
      <w:pPr>
        <w:pStyle w:val="BodyTextIndent"/>
        <w:spacing w:after="0"/>
        <w:ind w:left="0" w:firstLine="720"/>
      </w:pPr>
    </w:p>
    <w:p w:rsidR="00B76892" w:rsidRDefault="00B76892" w:rsidP="00B76892">
      <w:pPr>
        <w:pStyle w:val="BodyTextIndent"/>
        <w:spacing w:after="0"/>
        <w:ind w:left="0" w:firstLine="720"/>
      </w:pPr>
      <w:r w:rsidRPr="00DE00AC">
        <w:t xml:space="preserve">Studies have not only remained few, but have also left many necessary elements unexamined. Coates, </w:t>
      </w:r>
      <w:proofErr w:type="spellStart"/>
      <w:r w:rsidRPr="00DE00AC">
        <w:t>Vietze</w:t>
      </w:r>
      <w:proofErr w:type="spellEnd"/>
      <w:r w:rsidRPr="00DE00AC">
        <w:t>, and Gray (1985) listed several factors that should be incorporated when</w:t>
      </w:r>
      <w:r w:rsidRPr="00DE00AC">
        <w:rPr>
          <w:bCs/>
        </w:rPr>
        <w:t xml:space="preserve"> </w:t>
      </w:r>
      <w:r w:rsidRPr="00DE00AC">
        <w:t>considering the effect of a parent's illness on a child's development. These included</w:t>
      </w:r>
      <w:r w:rsidRPr="00DE00AC">
        <w:rPr>
          <w:b/>
          <w:bCs/>
        </w:rPr>
        <w:t>:</w:t>
      </w:r>
      <w:r w:rsidRPr="00DE00AC">
        <w:t xml:space="preserve"> socioeconomic status, ethnicity, size of the family, and the child's age and gender. Also necessary are multiple informants using well-standardized, norm-referenced assessment measures that are applicable across research studies (Champion &amp; Roberts, 2001) and an improved awareness of prejudicial and negative stereotypes (Buck &amp; </w:t>
      </w:r>
      <w:proofErr w:type="spellStart"/>
      <w:r w:rsidRPr="00DE00AC">
        <w:t>Hohmann</w:t>
      </w:r>
      <w:proofErr w:type="spellEnd"/>
      <w:r w:rsidRPr="00DE00AC">
        <w:t xml:space="preserve">, 1981; Farber, 2000; </w:t>
      </w:r>
      <w:proofErr w:type="spellStart"/>
      <w:r w:rsidRPr="00DE00AC">
        <w:t>Prilleltensky</w:t>
      </w:r>
      <w:proofErr w:type="spellEnd"/>
      <w:r w:rsidRPr="00DE00AC">
        <w:t xml:space="preserve">, 2004; </w:t>
      </w:r>
      <w:proofErr w:type="spellStart"/>
      <w:r w:rsidRPr="00DE00AC">
        <w:t>Rehm</w:t>
      </w:r>
      <w:proofErr w:type="spellEnd"/>
      <w:r w:rsidRPr="00DE00AC">
        <w:t xml:space="preserve"> &amp; Catanzaro, 1998). Finally, a comparison group is viewed as often essential to interpreting data concerning these families (</w:t>
      </w:r>
      <w:proofErr w:type="spellStart"/>
      <w:r w:rsidRPr="00DE00AC">
        <w:t>Helegson</w:t>
      </w:r>
      <w:proofErr w:type="spellEnd"/>
      <w:r w:rsidRPr="00DE00AC">
        <w:t xml:space="preserve"> &amp; Reynolds, 2002; Roy, 1990). </w:t>
      </w:r>
    </w:p>
    <w:p w:rsidR="00B76892" w:rsidRPr="00DE00AC" w:rsidRDefault="00B76892" w:rsidP="00B76892">
      <w:pPr>
        <w:pStyle w:val="BodyTextIndent"/>
        <w:spacing w:after="0"/>
        <w:ind w:left="0" w:firstLine="720"/>
      </w:pPr>
    </w:p>
    <w:p w:rsidR="00B76892" w:rsidRPr="00DE00AC" w:rsidRDefault="00B76892" w:rsidP="00B76892">
      <w:pPr>
        <w:pStyle w:val="BodyTextIndent"/>
        <w:spacing w:after="0"/>
        <w:ind w:left="0"/>
        <w:jc w:val="center"/>
      </w:pPr>
      <w:r>
        <w:t>Missing a Familial P</w:t>
      </w:r>
      <w:r w:rsidRPr="00DE00AC">
        <w:t>erspective</w:t>
      </w:r>
    </w:p>
    <w:p w:rsidR="00B76892" w:rsidRPr="00DE00AC" w:rsidRDefault="00B76892" w:rsidP="00B76892">
      <w:pPr>
        <w:pStyle w:val="BodyTextIndent"/>
        <w:spacing w:after="0"/>
        <w:ind w:left="0" w:firstLine="720"/>
        <w:rPr>
          <w:i/>
        </w:rPr>
      </w:pPr>
    </w:p>
    <w:p w:rsidR="00B76892" w:rsidRDefault="00B76892" w:rsidP="00B76892">
      <w:pPr>
        <w:pStyle w:val="BodyTextIndent"/>
        <w:spacing w:after="0"/>
        <w:ind w:left="0" w:firstLine="720"/>
      </w:pPr>
      <w:r w:rsidRPr="00DE00AC">
        <w:t>Illness in the family is a very complex experience and the illness effect on all concerned is critical to understanding the full impact on the family (Armistead</w:t>
      </w:r>
      <w:r>
        <w:t>, Klein, &amp; Forehand</w:t>
      </w:r>
      <w:r w:rsidRPr="00DE00AC">
        <w:t xml:space="preserve">, 1995; </w:t>
      </w:r>
      <w:proofErr w:type="spellStart"/>
      <w:r w:rsidRPr="00DE00AC">
        <w:t>Gan</w:t>
      </w:r>
      <w:proofErr w:type="spellEnd"/>
      <w:r w:rsidRPr="00DE00AC">
        <w:t xml:space="preserve"> &amp; </w:t>
      </w:r>
      <w:proofErr w:type="spellStart"/>
      <w:r w:rsidRPr="00DE00AC">
        <w:t>Schuller</w:t>
      </w:r>
      <w:proofErr w:type="spellEnd"/>
      <w:r w:rsidRPr="00DE00AC">
        <w:t xml:space="preserve">, 2002; Greer, 1985). </w:t>
      </w:r>
      <w:r w:rsidRPr="00DE00AC">
        <w:rPr>
          <w:rFonts w:eastAsia="02020603050405020304"/>
        </w:rPr>
        <w:t>Whether acute or chronic, illness is pervasive in its effect on the present and future dynamics of the person’s family as a whole (</w:t>
      </w:r>
      <w:proofErr w:type="spellStart"/>
      <w:r w:rsidRPr="00DE00AC">
        <w:rPr>
          <w:rFonts w:eastAsia="02020603050405020304"/>
        </w:rPr>
        <w:t>Hornby</w:t>
      </w:r>
      <w:proofErr w:type="spellEnd"/>
      <w:r w:rsidRPr="00DE00AC">
        <w:rPr>
          <w:rFonts w:eastAsia="02020603050405020304"/>
        </w:rPr>
        <w:t xml:space="preserve"> &amp; Seligman, 1991; </w:t>
      </w:r>
      <w:proofErr w:type="spellStart"/>
      <w:r w:rsidRPr="00DE00AC">
        <w:t>Kissil</w:t>
      </w:r>
      <w:proofErr w:type="spellEnd"/>
      <w:r w:rsidRPr="00DE00AC">
        <w:t xml:space="preserve"> et al., 2010; </w:t>
      </w:r>
      <w:r w:rsidRPr="00DE00AC">
        <w:rPr>
          <w:rFonts w:eastAsia="02020603050405020304"/>
        </w:rPr>
        <w:t xml:space="preserve">Reiss, 1986; Smith &amp; </w:t>
      </w:r>
      <w:proofErr w:type="spellStart"/>
      <w:r w:rsidRPr="00DE00AC">
        <w:rPr>
          <w:rFonts w:eastAsia="02020603050405020304"/>
        </w:rPr>
        <w:t>Soliday</w:t>
      </w:r>
      <w:proofErr w:type="spellEnd"/>
      <w:r w:rsidRPr="00DE00AC">
        <w:rPr>
          <w:rFonts w:eastAsia="02020603050405020304"/>
        </w:rPr>
        <w:t xml:space="preserve">, 2001). </w:t>
      </w:r>
      <w:r w:rsidRPr="00DE00AC">
        <w:t xml:space="preserve">Stated simply, chronic illness happens to a family and not the individual alone. </w:t>
      </w:r>
    </w:p>
    <w:p w:rsidR="00B76892" w:rsidRPr="00DE00AC" w:rsidRDefault="00B76892" w:rsidP="00B76892">
      <w:pPr>
        <w:pStyle w:val="BodyTextIndent"/>
        <w:spacing w:after="0"/>
        <w:ind w:left="0" w:firstLine="720"/>
      </w:pPr>
    </w:p>
    <w:p w:rsidR="00B76892" w:rsidRDefault="00B76892" w:rsidP="00B76892">
      <w:pPr>
        <w:pStyle w:val="BodyTextIndent"/>
        <w:spacing w:after="0"/>
        <w:ind w:left="0" w:firstLine="720"/>
      </w:pPr>
      <w:r w:rsidRPr="00DE00AC">
        <w:t xml:space="preserve">Nevertheless, in 1984, </w:t>
      </w:r>
      <w:proofErr w:type="spellStart"/>
      <w:r w:rsidRPr="00DE00AC">
        <w:t>Rustad</w:t>
      </w:r>
      <w:proofErr w:type="spellEnd"/>
      <w:r w:rsidRPr="00DE00AC">
        <w:t xml:space="preserve"> reported a conventional bias in clinical research toward the person with the medical diagnosis and comparative inattention to the family. Greer (1985) concurred, and years later, </w:t>
      </w:r>
      <w:proofErr w:type="spellStart"/>
      <w:r w:rsidRPr="00DE00AC">
        <w:t>Korneluk</w:t>
      </w:r>
      <w:proofErr w:type="spellEnd"/>
      <w:r w:rsidRPr="00DE00AC">
        <w:t xml:space="preserve"> and Lee (1998) reported similarly. Children appear to be overlooked by those studying adult chronic illness and those researching childhood illness have little or no interest in adults (Champion &amp; Roberts, 2001). Possibly as a result, children of a disabled parent have regularly been viewed “within a discourse of disability and not within a discourse of socialization” (</w:t>
      </w:r>
      <w:proofErr w:type="spellStart"/>
      <w:r w:rsidRPr="00DE00AC">
        <w:t>Grue</w:t>
      </w:r>
      <w:proofErr w:type="spellEnd"/>
      <w:r w:rsidRPr="00DE00AC">
        <w:t xml:space="preserve"> &amp; </w:t>
      </w:r>
      <w:proofErr w:type="spellStart"/>
      <w:r w:rsidRPr="00DE00AC">
        <w:t>Laer</w:t>
      </w:r>
      <w:r>
        <w:t>um</w:t>
      </w:r>
      <w:proofErr w:type="spellEnd"/>
      <w:r w:rsidRPr="00DE00AC">
        <w:t>, 2002, p. 679), with the child’s perspective simply inferred (</w:t>
      </w:r>
      <w:proofErr w:type="spellStart"/>
      <w:r w:rsidRPr="00DE00AC">
        <w:t>Kahle</w:t>
      </w:r>
      <w:proofErr w:type="spellEnd"/>
      <w:r w:rsidRPr="00DE00AC">
        <w:t xml:space="preserve"> &amp; Jones, 1999). </w:t>
      </w:r>
      <w:proofErr w:type="spellStart"/>
      <w:r w:rsidRPr="00DE00AC">
        <w:t>Bentov</w:t>
      </w:r>
      <w:proofErr w:type="spellEnd"/>
      <w:r w:rsidRPr="00DE00AC">
        <w:t xml:space="preserve"> (1999) described these children as being treated with </w:t>
      </w:r>
      <w:r w:rsidRPr="00DE00AC">
        <w:rPr>
          <w:i/>
          <w:iCs/>
        </w:rPr>
        <w:t>compassionate neglect</w:t>
      </w:r>
      <w:r w:rsidRPr="00DE00AC">
        <w:t xml:space="preserve">. Mothers with a chronic illness have similarly reported that some medical professionals were noticeably indifferent toward motherhood </w:t>
      </w:r>
      <w:r w:rsidRPr="00DE00AC">
        <w:rPr>
          <w:iCs/>
        </w:rPr>
        <w:t>while</w:t>
      </w:r>
      <w:r w:rsidRPr="00DE00AC">
        <w:t xml:space="preserve"> those who recognized the parent role often failed to understand the implications of illness or disability (Thorne, 1990). Even though the possible reactions to chronic illness are many and difficult to predict (</w:t>
      </w:r>
      <w:proofErr w:type="spellStart"/>
      <w:r w:rsidRPr="00DE00AC">
        <w:t>Sidell</w:t>
      </w:r>
      <w:proofErr w:type="spellEnd"/>
      <w:r w:rsidRPr="00DE00AC">
        <w:t>, 1997), studies have most often relied on a single informant or a single dyad for conclusions concerning family (</w:t>
      </w:r>
      <w:r w:rsidRPr="00DE00AC">
        <w:rPr>
          <w:rFonts w:eastAsia="Calibri"/>
        </w:rPr>
        <w:t>Banks et al., 2001;</w:t>
      </w:r>
      <w:r w:rsidRPr="00DE00AC">
        <w:t xml:space="preserve"> Barlow, Cullen, Foster, Harrison, &amp; Wade, 1999; </w:t>
      </w:r>
      <w:r>
        <w:t>Lewis &amp; Hammond, 1996</w:t>
      </w:r>
      <w:r w:rsidRPr="00DE00AC">
        <w:t xml:space="preserve">). </w:t>
      </w:r>
    </w:p>
    <w:p w:rsidR="00B76892" w:rsidRPr="00DE00AC" w:rsidRDefault="00B76892" w:rsidP="00B76892">
      <w:pPr>
        <w:pStyle w:val="BodyTextIndent"/>
        <w:spacing w:after="0"/>
        <w:ind w:left="0" w:firstLine="720"/>
      </w:pPr>
    </w:p>
    <w:p w:rsidR="00B76892" w:rsidRDefault="00B76892" w:rsidP="00B76892">
      <w:pPr>
        <w:ind w:firstLine="720"/>
      </w:pPr>
      <w:r w:rsidRPr="009F24BD">
        <w:t>Barrett-</w:t>
      </w:r>
      <w:proofErr w:type="spellStart"/>
      <w:r w:rsidRPr="009F24BD">
        <w:t>Lennard</w:t>
      </w:r>
      <w:proofErr w:type="spellEnd"/>
      <w:r w:rsidRPr="00DE00AC">
        <w:t xml:space="preserve"> (1981) wrote that knowing about others implies a perception and understanding of individual and unique qualities that comes from a position as “participant-observer” (p. 91). Family members of parents</w:t>
      </w:r>
      <w:r w:rsidRPr="00DE00AC">
        <w:rPr>
          <w:b/>
          <w:bCs/>
        </w:rPr>
        <w:t xml:space="preserve"> </w:t>
      </w:r>
      <w:r w:rsidRPr="00DE00AC">
        <w:t>with a chronic illness could certainly be viewed as such participant-observers and therefore their inclusion in research is necessary. Although more than a few studies have used an “anemic perspective” to examine family functioning in chronic illness, fewer have sought perceptions of family phenomena related to parenting from multiple family members (</w:t>
      </w:r>
      <w:proofErr w:type="spellStart"/>
      <w:r w:rsidRPr="00DE00AC">
        <w:t>Rehm</w:t>
      </w:r>
      <w:proofErr w:type="spellEnd"/>
      <w:r w:rsidRPr="00DE00AC">
        <w:t xml:space="preserve"> &amp; Catanzaro, 1998, p. 23). Understanding familial relationships is absolutely essential to any future understanding of chronic </w:t>
      </w:r>
      <w:proofErr w:type="gramStart"/>
      <w:r w:rsidRPr="00DE00AC">
        <w:t>illness</w:t>
      </w:r>
      <w:r>
        <w:t>,</w:t>
      </w:r>
      <w:proofErr w:type="gramEnd"/>
      <w:r w:rsidRPr="00DE00AC">
        <w:t xml:space="preserve"> and the perception and influence of all family members is vital.</w:t>
      </w:r>
    </w:p>
    <w:p w:rsidR="00B76892" w:rsidRPr="00DE00AC" w:rsidRDefault="00B76892" w:rsidP="00B76892"/>
    <w:p w:rsidR="00B76892" w:rsidRPr="00DE00AC" w:rsidRDefault="00B76892" w:rsidP="00B76892">
      <w:pPr>
        <w:jc w:val="center"/>
      </w:pPr>
      <w:r>
        <w:t>Consistent Polarity in R</w:t>
      </w:r>
      <w:r w:rsidRPr="00DE00AC">
        <w:t>esearch</w:t>
      </w:r>
    </w:p>
    <w:p w:rsidR="00B76892" w:rsidRPr="00DE00AC" w:rsidRDefault="00B76892" w:rsidP="00B76892"/>
    <w:p w:rsidR="00B76892" w:rsidRDefault="00B76892" w:rsidP="00B76892">
      <w:pPr>
        <w:ind w:firstLine="720"/>
      </w:pPr>
      <w:r w:rsidRPr="00DE00AC">
        <w:t xml:space="preserve">Research methodology has also been a point of disagreement. </w:t>
      </w:r>
      <w:proofErr w:type="spellStart"/>
      <w:r w:rsidRPr="00DE00AC">
        <w:t>Mukherjee</w:t>
      </w:r>
      <w:proofErr w:type="spellEnd"/>
      <w:r w:rsidRPr="00DE00AC">
        <w:t xml:space="preserve"> et al. (2002) stated that little qualitative work had been done, explaining that most studies have utilized quantitative approach </w:t>
      </w:r>
      <w:r w:rsidRPr="00DE00AC">
        <w:rPr>
          <w:iCs/>
        </w:rPr>
        <w:t>that has been</w:t>
      </w:r>
      <w:r w:rsidRPr="00DE00AC">
        <w:t xml:space="preserve"> “criticized for being methodologically unsound” (p. 479). Blank and Finlayson (2007) agreed, finding only one qualitative study relative to their work on caregiver burden and spousal chronic illness. Others, however, have described the opposite, seeing current literature as dominated by qualitative work in localized case studies (</w:t>
      </w:r>
      <w:proofErr w:type="spellStart"/>
      <w:r w:rsidRPr="00DE00AC">
        <w:t>Romer</w:t>
      </w:r>
      <w:proofErr w:type="spellEnd"/>
      <w:r w:rsidRPr="00DE00AC">
        <w:t xml:space="preserve">, </w:t>
      </w:r>
      <w:proofErr w:type="spellStart"/>
      <w:r w:rsidRPr="00DE00AC">
        <w:t>Barkman</w:t>
      </w:r>
      <w:proofErr w:type="spellEnd"/>
      <w:r w:rsidRPr="00DE00AC">
        <w:t>, Schulte-</w:t>
      </w:r>
      <w:proofErr w:type="spellStart"/>
      <w:r w:rsidRPr="00DE00AC">
        <w:t>Markwort</w:t>
      </w:r>
      <w:proofErr w:type="spellEnd"/>
      <w:r w:rsidRPr="00DE00AC">
        <w:t xml:space="preserve">, </w:t>
      </w:r>
      <w:proofErr w:type="spellStart"/>
      <w:r w:rsidRPr="00DE00AC">
        <w:t>Thomalla</w:t>
      </w:r>
      <w:proofErr w:type="spellEnd"/>
      <w:r w:rsidRPr="00DE00AC">
        <w:t xml:space="preserve">, &amp; </w:t>
      </w:r>
      <w:proofErr w:type="spellStart"/>
      <w:r w:rsidRPr="00DE00AC">
        <w:t>Riedesser</w:t>
      </w:r>
      <w:proofErr w:type="spellEnd"/>
      <w:r w:rsidRPr="00DE00AC">
        <w:t>, 2002</w:t>
      </w:r>
      <w:r w:rsidRPr="00DE00AC">
        <w:rPr>
          <w:rFonts w:eastAsia="Calibri"/>
        </w:rPr>
        <w:t xml:space="preserve">). Later, </w:t>
      </w:r>
      <w:proofErr w:type="spellStart"/>
      <w:r w:rsidRPr="00DE00AC">
        <w:t>Kahle</w:t>
      </w:r>
      <w:proofErr w:type="spellEnd"/>
      <w:r w:rsidRPr="00DE00AC">
        <w:t xml:space="preserve"> and Jones (1999) concurred, citing the existence of very few empirically based studies to guide future work. Consequently, it is difficult to reach trustworthy conclusions concerning the influence of chronic illness on parenting because of the range of methods and goals in the existing literature (</w:t>
      </w:r>
      <w:proofErr w:type="spellStart"/>
      <w:r w:rsidRPr="00DE00AC">
        <w:t>Rehm</w:t>
      </w:r>
      <w:proofErr w:type="spellEnd"/>
      <w:r w:rsidRPr="00DE00AC">
        <w:t xml:space="preserve"> &amp; Catanzaro, 1998). It also appears that the field has quite often studied variables without an interlinked theoretical model or comprehensive perspective (</w:t>
      </w:r>
      <w:proofErr w:type="spellStart"/>
      <w:r w:rsidRPr="00DE00AC">
        <w:t>Armsden</w:t>
      </w:r>
      <w:proofErr w:type="spellEnd"/>
      <w:r w:rsidRPr="00DE00AC">
        <w:t xml:space="preserve"> &amp; Lewis, 1993; Champion &amp; Roberts, 2001; </w:t>
      </w:r>
      <w:proofErr w:type="spellStart"/>
      <w:r w:rsidRPr="00DE00AC">
        <w:t>Romer</w:t>
      </w:r>
      <w:proofErr w:type="spellEnd"/>
      <w:r w:rsidRPr="00DE00AC">
        <w:t xml:space="preserve"> et al., 2002). </w:t>
      </w:r>
    </w:p>
    <w:p w:rsidR="00B76892" w:rsidRPr="00DE00AC" w:rsidRDefault="00B76892" w:rsidP="00B76892">
      <w:pPr>
        <w:ind w:firstLine="720"/>
      </w:pPr>
    </w:p>
    <w:p w:rsidR="00B76892" w:rsidRDefault="00B76892" w:rsidP="00B76892">
      <w:pPr>
        <w:ind w:firstLine="720"/>
      </w:pPr>
      <w:r w:rsidRPr="00DE00AC">
        <w:t>Some have also found the field to be divided</w:t>
      </w:r>
      <w:r w:rsidRPr="00DE00AC">
        <w:rPr>
          <w:b/>
        </w:rPr>
        <w:t xml:space="preserve"> </w:t>
      </w:r>
      <w:r w:rsidRPr="00DE00AC">
        <w:t xml:space="preserve">with regard to findings: those who view children of parents with chronic illness as at-risk, and those who find these children developing normally despite profound atypical stressors. Over the years, many have linked parental disability to the occurrence of common behavioral patterns among non-disabled children (Arnaud, 1959; Barlow et </w:t>
      </w:r>
      <w:r>
        <w:t xml:space="preserve">al., 1999; </w:t>
      </w:r>
      <w:proofErr w:type="spellStart"/>
      <w:r>
        <w:t>Diareme</w:t>
      </w:r>
      <w:proofErr w:type="spellEnd"/>
      <w:r>
        <w:t xml:space="preserve"> et al., 2006</w:t>
      </w:r>
      <w:r w:rsidRPr="00DE00AC">
        <w:t>). Several others have reported that these children have also exhibited higher levels of internalizing behavior, such as anxiety and depression (</w:t>
      </w:r>
      <w:proofErr w:type="spellStart"/>
      <w:r w:rsidRPr="00DE00AC">
        <w:rPr>
          <w:rFonts w:eastAsia="Calibri"/>
        </w:rPr>
        <w:t>Compas</w:t>
      </w:r>
      <w:proofErr w:type="spellEnd"/>
      <w:r w:rsidRPr="00DE00AC">
        <w:rPr>
          <w:rFonts w:eastAsia="Calibri"/>
        </w:rPr>
        <w:t xml:space="preserve"> </w:t>
      </w:r>
      <w:r w:rsidRPr="00DE00AC">
        <w:t xml:space="preserve">et al., 1994; Osborn, 2007; </w:t>
      </w:r>
      <w:proofErr w:type="spellStart"/>
      <w:r w:rsidRPr="00DE00AC">
        <w:t>Romer</w:t>
      </w:r>
      <w:proofErr w:type="spellEnd"/>
      <w:r w:rsidRPr="00DE00AC">
        <w:t xml:space="preserve"> et al., 2002).</w:t>
      </w:r>
      <w:r w:rsidRPr="00DE00AC">
        <w:rPr>
          <w:b/>
        </w:rPr>
        <w:t xml:space="preserve"> </w:t>
      </w:r>
      <w:r w:rsidRPr="00DE00AC">
        <w:t xml:space="preserve">However, contemporaries concluded that there was no difference in the levels of negative internalizing behaviors in the children of chronically ill parents (De </w:t>
      </w:r>
      <w:proofErr w:type="spellStart"/>
      <w:r w:rsidRPr="00DE00AC">
        <w:t>Judicibus</w:t>
      </w:r>
      <w:proofErr w:type="spellEnd"/>
      <w:r w:rsidRPr="00DE00AC">
        <w:t xml:space="preserve"> &amp; McCabe, 2004; Harris &amp; </w:t>
      </w:r>
      <w:proofErr w:type="spellStart"/>
      <w:r w:rsidRPr="00DE00AC">
        <w:t>Zakowski</w:t>
      </w:r>
      <w:proofErr w:type="spellEnd"/>
      <w:r w:rsidRPr="00DE00AC">
        <w:t>, 2003).</w:t>
      </w:r>
      <w:r w:rsidRPr="00DE00AC">
        <w:rPr>
          <w:b/>
        </w:rPr>
        <w:t xml:space="preserve"> </w:t>
      </w:r>
      <w:r w:rsidRPr="00DE00AC">
        <w:t>Certainly chronic illness has the potential to significantly alter the daily routine and future of the family. However, existing research has actually offered little unambiguous</w:t>
      </w:r>
      <w:r w:rsidRPr="00DE00AC" w:rsidDel="004A2107">
        <w:t xml:space="preserve"> </w:t>
      </w:r>
      <w:r w:rsidRPr="00DE00AC">
        <w:t>evidence of any detrimental effects on children's development originating from a parent's illness or disability (</w:t>
      </w:r>
      <w:proofErr w:type="spellStart"/>
      <w:r w:rsidRPr="00DE00AC">
        <w:t>Kahle</w:t>
      </w:r>
      <w:proofErr w:type="spellEnd"/>
      <w:r w:rsidRPr="00DE00AC">
        <w:t xml:space="preserve"> &amp; Jones, 1999; </w:t>
      </w:r>
      <w:proofErr w:type="spellStart"/>
      <w:r w:rsidRPr="00DE00AC">
        <w:t>Rehm</w:t>
      </w:r>
      <w:proofErr w:type="spellEnd"/>
      <w:r w:rsidRPr="00DE00AC">
        <w:t xml:space="preserve"> &amp; Catanzaro, 1998; Smith &amp; </w:t>
      </w:r>
      <w:proofErr w:type="spellStart"/>
      <w:r w:rsidRPr="00DE00AC">
        <w:t>Soliday</w:t>
      </w:r>
      <w:proofErr w:type="spellEnd"/>
      <w:r w:rsidRPr="00DE00AC">
        <w:t xml:space="preserve">, 2001). </w:t>
      </w:r>
    </w:p>
    <w:p w:rsidR="00B76892" w:rsidRPr="00DE00AC" w:rsidRDefault="00B76892" w:rsidP="00B76892">
      <w:pPr>
        <w:ind w:firstLine="720"/>
      </w:pPr>
    </w:p>
    <w:p w:rsidR="00B76892" w:rsidRDefault="00B76892" w:rsidP="00B76892">
      <w:pPr>
        <w:ind w:firstLine="720"/>
      </w:pPr>
      <w:r w:rsidRPr="00DE00AC">
        <w:t>A comparable diversity of opinion exists concerning the effect of</w:t>
      </w:r>
      <w:r w:rsidRPr="00DE00AC">
        <w:rPr>
          <w:b/>
          <w:bCs/>
        </w:rPr>
        <w:t xml:space="preserve"> </w:t>
      </w:r>
      <w:r w:rsidRPr="00DE00AC">
        <w:t xml:space="preserve">parental illness on overall family functioning as well. In 1991, </w:t>
      </w:r>
      <w:proofErr w:type="spellStart"/>
      <w:r w:rsidRPr="00DE00AC">
        <w:t>Hornby</w:t>
      </w:r>
      <w:proofErr w:type="spellEnd"/>
      <w:r w:rsidRPr="00DE00AC">
        <w:t xml:space="preserve"> and Seligman wrote that chronic illness would very likely initiate an unwanted restructuring within the family and require individual role changes. Perhaps for the best of intentions some family members may then feel that their own personal concerns and comforts were less important than those of the family member with chronic illness. Such a process would very likely interfere with the normal and ongoing needs for autonomy, assurance, support, and comfort of all family members (Basra &amp; Finla</w:t>
      </w:r>
      <w:r>
        <w:t>y, 2007; Cheung &amp; Hocking, 2004</w:t>
      </w:r>
      <w:r w:rsidRPr="00DE00AC">
        <w:t xml:space="preserve">) and leave many necessities unattended (Nichols, 1987; Patterson &amp; </w:t>
      </w:r>
      <w:proofErr w:type="spellStart"/>
      <w:r w:rsidRPr="00DE00AC">
        <w:t>Garwick</w:t>
      </w:r>
      <w:proofErr w:type="spellEnd"/>
      <w:r w:rsidRPr="00DE00AC">
        <w:t xml:space="preserve">, 1994). When rigidly organized around one parent’s illness, family members risk no longer acknowledging the family system as a whole (Reiss, </w:t>
      </w:r>
      <w:proofErr w:type="spellStart"/>
      <w:r w:rsidRPr="00DE00AC">
        <w:t>Steinglass</w:t>
      </w:r>
      <w:proofErr w:type="spellEnd"/>
      <w:r w:rsidRPr="00DE00AC">
        <w:t xml:space="preserve">, &amp; </w:t>
      </w:r>
      <w:r>
        <w:t>Howe,</w:t>
      </w:r>
      <w:r w:rsidRPr="00DE00AC">
        <w:t xml:space="preserve"> 1993). In such a situation, with the aforementioned unwanted restructuring, multiple individual role shifts, and unattended necessities, the parent’s illness can become what Reiss (1986) described as a </w:t>
      </w:r>
      <w:r w:rsidRPr="00DE00AC">
        <w:rPr>
          <w:i/>
          <w:iCs/>
        </w:rPr>
        <w:t>disembodied</w:t>
      </w:r>
      <w:r w:rsidRPr="00DE00AC">
        <w:t xml:space="preserve"> </w:t>
      </w:r>
      <w:r w:rsidRPr="00DE00AC">
        <w:rPr>
          <w:i/>
          <w:iCs/>
        </w:rPr>
        <w:t>tyrant</w:t>
      </w:r>
      <w:r w:rsidRPr="00DE00AC">
        <w:t>, a too narrow and inflexible focus that  diverts energy and attention from the family system.</w:t>
      </w:r>
    </w:p>
    <w:p w:rsidR="00B76892" w:rsidRPr="00DE00AC" w:rsidRDefault="00B76892" w:rsidP="00B76892">
      <w:pPr>
        <w:ind w:firstLine="720"/>
      </w:pPr>
    </w:p>
    <w:p w:rsidR="00B76892" w:rsidRDefault="00B76892" w:rsidP="00B76892">
      <w:pPr>
        <w:ind w:firstLine="720"/>
      </w:pPr>
      <w:r w:rsidRPr="00DE00AC">
        <w:lastRenderedPageBreak/>
        <w:t xml:space="preserve">Again in contrast, this very same ambiguity can become an impelling force towards a stronger orientation to live in the present and to reevaluate simpler experiences (Cheung &amp; Hocking, 2004; National Institutes of Health, 1996). </w:t>
      </w:r>
      <w:proofErr w:type="gramStart"/>
      <w:r w:rsidRPr="00DE00AC">
        <w:t>Although contrary to popular thought and persistent stereotypes, relationships may actually strengthen with the realized threat of their potential loss (</w:t>
      </w:r>
      <w:r w:rsidRPr="00DE00AC">
        <w:rPr>
          <w:rFonts w:eastAsia="Calibri"/>
        </w:rPr>
        <w:t xml:space="preserve">Alexander, Hwang, &amp; </w:t>
      </w:r>
      <w:proofErr w:type="spellStart"/>
      <w:r w:rsidRPr="00DE00AC">
        <w:rPr>
          <w:rFonts w:eastAsia="Calibri"/>
        </w:rPr>
        <w:t>Sipski</w:t>
      </w:r>
      <w:proofErr w:type="spellEnd"/>
      <w:r w:rsidRPr="00DE00AC">
        <w:rPr>
          <w:rFonts w:eastAsia="Calibri"/>
        </w:rPr>
        <w:t xml:space="preserve">, </w:t>
      </w:r>
      <w:r w:rsidRPr="00DE00AC">
        <w:t xml:space="preserve">2002; </w:t>
      </w:r>
      <w:proofErr w:type="spellStart"/>
      <w:r w:rsidRPr="00DE00AC">
        <w:t>Segrin</w:t>
      </w:r>
      <w:proofErr w:type="spellEnd"/>
      <w:r w:rsidRPr="00DE00AC">
        <w:t xml:space="preserve"> &amp; Flora, 2005).</w:t>
      </w:r>
      <w:proofErr w:type="gramEnd"/>
      <w:r w:rsidRPr="00DE00AC">
        <w:t xml:space="preserve"> Even a serious disability does not automatically rule out the continuation of an intact, interdependent, loving family,</w:t>
      </w:r>
      <w:r w:rsidRPr="00DE00AC">
        <w:rPr>
          <w:b/>
        </w:rPr>
        <w:t xml:space="preserve"> </w:t>
      </w:r>
      <w:r w:rsidRPr="00DE00AC">
        <w:t>with the parent with a chronic illness being able to contribute in work and partake in play at a satisfying level (</w:t>
      </w:r>
      <w:proofErr w:type="spellStart"/>
      <w:r w:rsidRPr="00DE00AC">
        <w:t>Mukherjee</w:t>
      </w:r>
      <w:proofErr w:type="spellEnd"/>
      <w:r w:rsidRPr="00DE00AC">
        <w:t xml:space="preserve"> et al., 2002; </w:t>
      </w:r>
      <w:proofErr w:type="spellStart"/>
      <w:r w:rsidRPr="00DE00AC">
        <w:t>Stuifbergen</w:t>
      </w:r>
      <w:proofErr w:type="spellEnd"/>
      <w:r w:rsidRPr="00DE00AC">
        <w:t xml:space="preserve">, 1990). </w:t>
      </w:r>
    </w:p>
    <w:p w:rsidR="00B76892" w:rsidRPr="00DE00AC" w:rsidRDefault="00B76892" w:rsidP="00B76892"/>
    <w:p w:rsidR="00B76892" w:rsidRPr="00B473C3" w:rsidRDefault="00B76892" w:rsidP="00B76892">
      <w:pPr>
        <w:jc w:val="center"/>
      </w:pPr>
      <w:r w:rsidRPr="00B473C3">
        <w:t>Supposition</w:t>
      </w:r>
      <w:r>
        <w:t xml:space="preserve"> of P</w:t>
      </w:r>
      <w:r w:rsidRPr="00B473C3">
        <w:t>athology</w:t>
      </w:r>
    </w:p>
    <w:p w:rsidR="00B76892" w:rsidRPr="00DE00AC" w:rsidRDefault="00B76892" w:rsidP="00B76892">
      <w:pPr>
        <w:rPr>
          <w:i/>
        </w:rPr>
      </w:pPr>
    </w:p>
    <w:p w:rsidR="00B76892" w:rsidRDefault="00B76892" w:rsidP="00B76892">
      <w:pPr>
        <w:ind w:firstLine="720"/>
      </w:pPr>
      <w:r w:rsidRPr="00DE00AC">
        <w:t>Some have suggested that the study of parenting with a disability has revolved around a search for negative outcomes</w:t>
      </w:r>
      <w:r w:rsidRPr="00DE00AC">
        <w:rPr>
          <w:b/>
        </w:rPr>
        <w:t xml:space="preserve"> </w:t>
      </w:r>
      <w:r w:rsidRPr="00DE00AC">
        <w:t xml:space="preserve">(Alexander et al., 2002; Banks et al., 2001; Olsen &amp; Clarke, 2003; </w:t>
      </w:r>
      <w:proofErr w:type="spellStart"/>
      <w:r w:rsidRPr="00DE00AC">
        <w:t>Prilleltensky</w:t>
      </w:r>
      <w:proofErr w:type="spellEnd"/>
      <w:r w:rsidRPr="00DE00AC">
        <w:t xml:space="preserve">, 2004). In 1981, Buck and </w:t>
      </w:r>
      <w:proofErr w:type="spellStart"/>
      <w:r w:rsidRPr="00DE00AC">
        <w:t>Hohmann</w:t>
      </w:r>
      <w:proofErr w:type="spellEnd"/>
      <w:r w:rsidRPr="00DE00AC">
        <w:t xml:space="preserve"> recognized that many alarming predictions and assumptions had been made concerning the frightening repercussions of parental disability on family functioning and child development. Ten years later, </w:t>
      </w:r>
      <w:proofErr w:type="spellStart"/>
      <w:r w:rsidRPr="00DE00AC">
        <w:t>Hornby</w:t>
      </w:r>
      <w:proofErr w:type="spellEnd"/>
      <w:r w:rsidRPr="00DE00AC">
        <w:t xml:space="preserve"> and Seligman (1991) recorded a comparable overestimation of the negative impact, specifically on children. For example, </w:t>
      </w:r>
      <w:proofErr w:type="spellStart"/>
      <w:r w:rsidRPr="00DE00AC">
        <w:t>Armsden</w:t>
      </w:r>
      <w:proofErr w:type="spellEnd"/>
      <w:r w:rsidRPr="00DE00AC">
        <w:t xml:space="preserve"> and Lewis (1993), despite noting that existing research was limited, nevertheless assumed that changes in family functioning due to parental chronic illness clearly posed some danger to the psychological development of the child. Roy (1990) and White (1998) agreed, writing that common sense dictates that children of chronically ill parents </w:t>
      </w:r>
      <w:r w:rsidRPr="00DE00AC">
        <w:rPr>
          <w:i/>
        </w:rPr>
        <w:t>must</w:t>
      </w:r>
      <w:r w:rsidRPr="00DE00AC">
        <w:t xml:space="preserve"> be more vulnerable, though also stating that the findings were inconclusive. Such vulnerability</w:t>
      </w:r>
      <w:r w:rsidRPr="00DE00AC">
        <w:rPr>
          <w:i/>
        </w:rPr>
        <w:t xml:space="preserve"> </w:t>
      </w:r>
      <w:r w:rsidRPr="00DE00AC">
        <w:t xml:space="preserve">makes intuitive or superficial sense perhaps, but is nevertheless assumptive. Should that be the case in the face of inconclusive or opposing findings? </w:t>
      </w:r>
      <w:proofErr w:type="gramStart"/>
      <w:r w:rsidRPr="00DE00AC">
        <w:t>Certainly not.</w:t>
      </w:r>
      <w:proofErr w:type="gramEnd"/>
      <w:r w:rsidRPr="00DE00AC">
        <w:t xml:space="preserve"> </w:t>
      </w:r>
    </w:p>
    <w:p w:rsidR="00B76892" w:rsidRPr="00DE00AC" w:rsidRDefault="00B76892" w:rsidP="00B76892">
      <w:pPr>
        <w:ind w:firstLine="720"/>
      </w:pPr>
    </w:p>
    <w:p w:rsidR="00B76892" w:rsidRDefault="00B76892" w:rsidP="00B76892">
      <w:pPr>
        <w:ind w:firstLine="720"/>
      </w:pPr>
      <w:r w:rsidRPr="00DE00AC">
        <w:t xml:space="preserve">In 1990, </w:t>
      </w:r>
      <w:proofErr w:type="spellStart"/>
      <w:r w:rsidRPr="00DE00AC">
        <w:t>Stuifbergen</w:t>
      </w:r>
      <w:proofErr w:type="spellEnd"/>
      <w:r w:rsidRPr="00DE00AC">
        <w:t xml:space="preserve"> described a limited, but noticeable, core</w:t>
      </w:r>
      <w:r w:rsidRPr="00DE00AC">
        <w:rPr>
          <w:i/>
          <w:iCs/>
        </w:rPr>
        <w:t xml:space="preserve"> </w:t>
      </w:r>
      <w:r w:rsidRPr="00DE00AC">
        <w:t>belief</w:t>
      </w:r>
      <w:r w:rsidRPr="00DE00AC" w:rsidDel="009D2DBB">
        <w:t xml:space="preserve"> </w:t>
      </w:r>
      <w:r w:rsidRPr="00DE00AC">
        <w:t>of pathology in families with a chronically ill parent that was supported only by much earlier research (e.g., Arnaud, 1959) and a common</w:t>
      </w:r>
      <w:r w:rsidRPr="00DE00AC">
        <w:rPr>
          <w:i/>
          <w:iCs/>
        </w:rPr>
        <w:t xml:space="preserve"> </w:t>
      </w:r>
      <w:r w:rsidRPr="00DE00AC">
        <w:t xml:space="preserve">inference of negative effects on family functioning that was not supported by her study. At roughly the same time, </w:t>
      </w:r>
      <w:proofErr w:type="spellStart"/>
      <w:r w:rsidRPr="00DE00AC">
        <w:t>Hornby</w:t>
      </w:r>
      <w:proofErr w:type="spellEnd"/>
      <w:r w:rsidRPr="00DE00AC">
        <w:t xml:space="preserve"> and Seligman (1991) reported a trend in the relevant literature moving away from the common supposition of unavoidable pathology in families with members with a chronic illness, and moving toward identifying representative stressors, support resources, and coping strategies. Even so, disability has been routinely implied in research (Alexander et al., 2002) and untested assumptions of defectiveness concerning these families persist (Crawford, 2003; Kelley &amp; </w:t>
      </w:r>
      <w:proofErr w:type="spellStart"/>
      <w:r w:rsidRPr="00DE00AC">
        <w:t>Sikka</w:t>
      </w:r>
      <w:proofErr w:type="spellEnd"/>
      <w:r w:rsidRPr="00DE00AC">
        <w:t>, 1997). Although researchers have indeed challenged the field not to assume that negative effects are the standard, it seems possible, if not probable, that with the available “speculative literature” (Greer, 1985, p. 141) such “presumptions</w:t>
      </w:r>
      <w:r w:rsidRPr="00DE00AC">
        <w:rPr>
          <w:i/>
          <w:iCs/>
        </w:rPr>
        <w:t xml:space="preserve"> </w:t>
      </w:r>
      <w:r w:rsidRPr="00DE00AC">
        <w:t>of</w:t>
      </w:r>
      <w:r w:rsidRPr="00DE00AC">
        <w:rPr>
          <w:i/>
          <w:iCs/>
        </w:rPr>
        <w:t xml:space="preserve"> </w:t>
      </w:r>
      <w:r w:rsidRPr="00DE00AC">
        <w:t xml:space="preserve">deficiency” (Kelley &amp; </w:t>
      </w:r>
      <w:proofErr w:type="spellStart"/>
      <w:r w:rsidRPr="00DE00AC">
        <w:t>Sikka</w:t>
      </w:r>
      <w:proofErr w:type="spellEnd"/>
      <w:r w:rsidRPr="00DE00AC">
        <w:t>, p. 105) and “pathological</w:t>
      </w:r>
      <w:r w:rsidRPr="00DE00AC">
        <w:rPr>
          <w:i/>
          <w:iCs/>
        </w:rPr>
        <w:t xml:space="preserve"> </w:t>
      </w:r>
      <w:r w:rsidRPr="00DE00AC">
        <w:t>assumptions” (Crawford, p. 68) will continue</w:t>
      </w:r>
      <w:r w:rsidRPr="00DE00AC" w:rsidDel="00B977C4">
        <w:t xml:space="preserve">. </w:t>
      </w:r>
    </w:p>
    <w:p w:rsidR="00B76892" w:rsidRPr="00DE00AC" w:rsidRDefault="00B76892" w:rsidP="00B76892">
      <w:pPr>
        <w:ind w:firstLine="720"/>
      </w:pPr>
    </w:p>
    <w:p w:rsidR="00B76892" w:rsidRDefault="00B76892" w:rsidP="00B76892">
      <w:pPr>
        <w:pStyle w:val="BodyTextIndent"/>
        <w:spacing w:after="0"/>
        <w:ind w:left="0" w:firstLine="720"/>
      </w:pPr>
      <w:r w:rsidRPr="00DE00AC">
        <w:t>Additionally, and for quite some time, research has suggested that able-bodied health-care professionals and researchers might actually project their own expectations onto families with a disabled parent (</w:t>
      </w:r>
      <w:proofErr w:type="spellStart"/>
      <w:r w:rsidRPr="00DE00AC">
        <w:t>Blechman</w:t>
      </w:r>
      <w:proofErr w:type="spellEnd"/>
      <w:r w:rsidRPr="00DE00AC">
        <w:t xml:space="preserve"> &amp; Delamater, 1993; Greer, 1985; Romano, 1984). </w:t>
      </w:r>
      <w:proofErr w:type="spellStart"/>
      <w:r w:rsidRPr="00DE00AC">
        <w:t>Kahle</w:t>
      </w:r>
      <w:proofErr w:type="spellEnd"/>
      <w:r w:rsidRPr="00DE00AC">
        <w:t xml:space="preserve"> and Jones</w:t>
      </w:r>
      <w:r>
        <w:t xml:space="preserve"> (1999) stated matter-of-factly</w:t>
      </w:r>
      <w:r w:rsidRPr="00DE00AC">
        <w:t xml:space="preserve"> that researchers in this field have habitually found the problems for which they searched. Similar findings continue (Telford, </w:t>
      </w:r>
      <w:proofErr w:type="spellStart"/>
      <w:r w:rsidRPr="00DE00AC">
        <w:t>Kralik</w:t>
      </w:r>
      <w:proofErr w:type="spellEnd"/>
      <w:r w:rsidRPr="00DE00AC">
        <w:t xml:space="preserve">, &amp; Koch, 2006; Thorne et al., 2002). Consequently, Nichols' (1987) admonition against adopting a purely academic perspective that risks distancing the research from the present reality of family </w:t>
      </w:r>
      <w:r w:rsidRPr="00DE00AC">
        <w:lastRenderedPageBreak/>
        <w:t>suffering, described as an especially disturbing attitudinal bias, remains too often unheeded. A more balanced research outlook which “joins the biological reality of living with a disability to an account of human agency and structure, set in time” is necessary (Blackford, 1999, p. 676).</w:t>
      </w:r>
    </w:p>
    <w:p w:rsidR="00B76892" w:rsidRPr="00DE00AC" w:rsidRDefault="00B76892" w:rsidP="00B76892">
      <w:pPr>
        <w:pStyle w:val="BodyTextIndent"/>
        <w:spacing w:after="0"/>
        <w:ind w:left="0" w:firstLine="720"/>
      </w:pPr>
    </w:p>
    <w:p w:rsidR="00B76892" w:rsidRPr="00B473C3" w:rsidRDefault="00B76892" w:rsidP="00B76892">
      <w:pPr>
        <w:pStyle w:val="BodyTextIndent"/>
        <w:spacing w:after="0"/>
        <w:ind w:left="0"/>
        <w:jc w:val="center"/>
      </w:pPr>
      <w:r>
        <w:t>Supposition of C</w:t>
      </w:r>
      <w:r w:rsidRPr="00B473C3">
        <w:t>ommonality</w:t>
      </w:r>
    </w:p>
    <w:p w:rsidR="00B76892" w:rsidRPr="00DE00AC" w:rsidRDefault="00B76892" w:rsidP="00B76892">
      <w:pPr>
        <w:pStyle w:val="BodyTextIndent"/>
        <w:spacing w:after="0"/>
        <w:ind w:left="0" w:firstLine="720"/>
        <w:rPr>
          <w:i/>
        </w:rPr>
      </w:pPr>
    </w:p>
    <w:p w:rsidR="00B76892" w:rsidRDefault="00B76892" w:rsidP="00B76892">
      <w:pPr>
        <w:pStyle w:val="BodyTextIndent"/>
        <w:spacing w:after="0"/>
        <w:ind w:left="0" w:firstLine="720"/>
      </w:pPr>
      <w:r w:rsidRPr="00DE00AC">
        <w:t>Yet another problem in the field has been a focus on</w:t>
      </w:r>
      <w:r w:rsidRPr="00DE00AC">
        <w:rPr>
          <w:b/>
          <w:bCs/>
        </w:rPr>
        <w:t xml:space="preserve"> </w:t>
      </w:r>
      <w:r w:rsidRPr="00DE00AC">
        <w:t xml:space="preserve">chronic illness in general instead of specific diagnoses (Champion &amp; Roberts, 2001). Studies in chronic illness sometimes appear guilty of blending varied and seemingly unrelated diagnoses into samples of convenience. According to Kazak (1986, as cited by </w:t>
      </w:r>
      <w:proofErr w:type="spellStart"/>
      <w:r w:rsidRPr="00DE00AC">
        <w:t>Padula</w:t>
      </w:r>
      <w:proofErr w:type="spellEnd"/>
      <w:r w:rsidRPr="00DE00AC">
        <w:t xml:space="preserve">, 1995), this overgeneralization of one illness or disability to another is among the most severe shortcomings in the field. Armistead et al. (1995) described such an approach as introducing an </w:t>
      </w:r>
      <w:r w:rsidRPr="00DE00AC">
        <w:rPr>
          <w:i/>
        </w:rPr>
        <w:t>artificial sameness</w:t>
      </w:r>
      <w:r w:rsidRPr="00DE00AC">
        <w:t xml:space="preserve"> that can result in distorted conclusions. Diverse symptoms and trajectories require unique individual and family skills for successful coping and effective management (Coat</w:t>
      </w:r>
      <w:r>
        <w:t>es et al., 1985; Crawford, 2003</w:t>
      </w:r>
      <w:r w:rsidRPr="00DE00AC">
        <w:t xml:space="preserve">). For example, among those individuals with rheumatoid arthritis, hypertension, and multiple sclerosis, physiological adaptation varied, while psychological adaptation was found to be more similar (Pollock, Christian, &amp; Sands, 1990). </w:t>
      </w:r>
    </w:p>
    <w:p w:rsidR="00B76892" w:rsidRPr="00DE00AC" w:rsidRDefault="00B76892" w:rsidP="00B76892">
      <w:pPr>
        <w:pStyle w:val="BodyTextIndent"/>
        <w:spacing w:after="0"/>
        <w:ind w:left="0" w:firstLine="720"/>
      </w:pPr>
    </w:p>
    <w:p w:rsidR="00B76892" w:rsidRDefault="00B76892" w:rsidP="00B76892">
      <w:pPr>
        <w:pStyle w:val="BodyTextIndent"/>
        <w:spacing w:after="0"/>
        <w:ind w:left="0" w:firstLine="720"/>
      </w:pPr>
      <w:r w:rsidRPr="00DE00AC">
        <w:t xml:space="preserve">In light of Buck and </w:t>
      </w:r>
      <w:proofErr w:type="spellStart"/>
      <w:r w:rsidRPr="00DE00AC">
        <w:t>Hohmann’s</w:t>
      </w:r>
      <w:proofErr w:type="spellEnd"/>
      <w:r w:rsidRPr="00DE00AC">
        <w:t xml:space="preserve"> </w:t>
      </w:r>
      <w:r w:rsidRPr="009631F9">
        <w:t>(1983)</w:t>
      </w:r>
      <w:r w:rsidRPr="00DE00AC">
        <w:t xml:space="preserve"> suggestion to measure parental illness and disability separately, it seems wise to examine individual conditions before judging commonalities. Armistead et al. (1995) suggested that future research should seek to determine if varied types of physical illnesses influence child development and functioning differently. They reported that no existing studies thoroughly compared children whose parents were experiencing different levels of a particular physical illness. Differences within families dealing with the same diagnosis should certainly be considered (Armistead et al.; Watson et al., 2006).</w:t>
      </w:r>
    </w:p>
    <w:p w:rsidR="00B76892" w:rsidRPr="00DE00AC" w:rsidRDefault="00B76892" w:rsidP="00B76892">
      <w:pPr>
        <w:pStyle w:val="BodyTextIndent"/>
        <w:spacing w:after="0"/>
        <w:ind w:left="0" w:firstLine="720"/>
      </w:pPr>
    </w:p>
    <w:p w:rsidR="00B76892" w:rsidRPr="00F205F8" w:rsidRDefault="00B76892" w:rsidP="00B76892">
      <w:pPr>
        <w:pStyle w:val="BodyTextIndent"/>
        <w:spacing w:after="0"/>
        <w:ind w:left="0"/>
        <w:jc w:val="center"/>
      </w:pPr>
      <w:r w:rsidRPr="00F205F8">
        <w:t>Conclusion</w:t>
      </w:r>
    </w:p>
    <w:p w:rsidR="00B76892" w:rsidRPr="00DE00AC" w:rsidRDefault="00B76892" w:rsidP="00B76892">
      <w:pPr>
        <w:pStyle w:val="BodyTextIndent"/>
        <w:spacing w:after="0"/>
        <w:rPr>
          <w:b/>
        </w:rPr>
      </w:pPr>
    </w:p>
    <w:p w:rsidR="00B76892" w:rsidRDefault="00B76892" w:rsidP="00B76892">
      <w:pPr>
        <w:ind w:firstLine="720"/>
      </w:pPr>
      <w:r w:rsidRPr="00DE00AC">
        <w:t>The literature concerning parental chronic illness and family functioning is limited in size but certainly not in findings. Indeed, it has an apparent tradition of being a visibly divided field, at odds in methodologies, findings, and implications. However, five decades of work has continually</w:t>
      </w:r>
      <w:r w:rsidRPr="00DE00AC" w:rsidDel="00C470E7">
        <w:t xml:space="preserve"> </w:t>
      </w:r>
      <w:r w:rsidRPr="00DE00AC">
        <w:t xml:space="preserve">called for more deliberate, detailed studies of chronic illness in the family. Apparently all agree that research in this field is of critical importance. </w:t>
      </w:r>
    </w:p>
    <w:p w:rsidR="00B76892" w:rsidRPr="00DE00AC" w:rsidRDefault="00B76892" w:rsidP="00B76892">
      <w:pPr>
        <w:ind w:firstLine="720"/>
      </w:pPr>
    </w:p>
    <w:p w:rsidR="00B76892" w:rsidRDefault="00B76892" w:rsidP="00B76892">
      <w:pPr>
        <w:ind w:firstLine="720"/>
      </w:pPr>
      <w:r w:rsidRPr="00DE00AC">
        <w:t xml:space="preserve">This review has included much of what has been identified as important but often unacknowledged in many previous studies.  First, there has been a need for more thorough demographic data concerning socioeconomic status, ethnicity, family size, child's age and gender, severity of any disability, parental education, employment status of the person with chronic illness, time since the diagnosis or onset, gender of the individual with chronic illness, and health status of the well-spouse. Such data becomes even more relevant when considering the absolute </w:t>
      </w:r>
      <w:r w:rsidRPr="00DE00AC">
        <w:rPr>
          <w:rFonts w:eastAsia="Calibri"/>
        </w:rPr>
        <w:t xml:space="preserve">impossibility of having accurate baseline data before the onset of a disability or chronic illness (Nelson &amp; White, 2002). </w:t>
      </w:r>
      <w:r w:rsidRPr="00DE00AC">
        <w:t xml:space="preserve">Secondly, researchers have strongly stated that studies have too often involved a search for assumed pathology. Kelley and </w:t>
      </w:r>
      <w:proofErr w:type="spellStart"/>
      <w:r w:rsidRPr="00DE00AC">
        <w:t>Sikka</w:t>
      </w:r>
      <w:proofErr w:type="spellEnd"/>
      <w:r w:rsidRPr="00DE00AC">
        <w:t xml:space="preserve"> (1997) concluded that the use of measures that have a strong record of detecting unhealthy adaptation in specific areas of family functioning could help to avoid such biased, yet common, assumptions</w:t>
      </w:r>
      <w:r w:rsidRPr="00DE00AC">
        <w:rPr>
          <w:i/>
          <w:iCs/>
        </w:rPr>
        <w:t xml:space="preserve"> </w:t>
      </w:r>
      <w:r w:rsidRPr="00DE00AC">
        <w:t>of</w:t>
      </w:r>
      <w:r w:rsidRPr="00DE00AC">
        <w:rPr>
          <w:i/>
          <w:iCs/>
        </w:rPr>
        <w:t xml:space="preserve"> </w:t>
      </w:r>
      <w:r w:rsidRPr="00DE00AC">
        <w:t xml:space="preserve">deficiency. Third, many quantitative studies in the field could benefit greatly from the inclusion of a </w:t>
      </w:r>
      <w:r w:rsidRPr="00DE00AC">
        <w:lastRenderedPageBreak/>
        <w:t>comparison group.</w:t>
      </w:r>
      <w:r w:rsidRPr="00DE00AC">
        <w:rPr>
          <w:b/>
        </w:rPr>
        <w:t xml:space="preserve"> </w:t>
      </w:r>
      <w:r w:rsidRPr="00DE00AC">
        <w:t xml:space="preserve"> With the aforementioned lack of baseline data, this would prove essential to interpreting data concerning these families. </w:t>
      </w:r>
    </w:p>
    <w:p w:rsidR="00B76892" w:rsidRPr="00DE00AC" w:rsidRDefault="00B76892" w:rsidP="00B76892">
      <w:pPr>
        <w:ind w:firstLine="720"/>
      </w:pPr>
    </w:p>
    <w:p w:rsidR="00B76892" w:rsidRDefault="00B76892" w:rsidP="00B76892">
      <w:pPr>
        <w:ind w:firstLine="720"/>
      </w:pPr>
      <w:r w:rsidRPr="00DE00AC">
        <w:t>A fourth shortcoming has been the focus on</w:t>
      </w:r>
      <w:r w:rsidRPr="00DE00AC">
        <w:rPr>
          <w:b/>
          <w:bCs/>
        </w:rPr>
        <w:t xml:space="preserve"> </w:t>
      </w:r>
      <w:r w:rsidRPr="00DE00AC">
        <w:t xml:space="preserve">chronic illness in general, with much less work relative to a specific diagnosis. There is certainly value in examining parental chronic illness in a more general, or collective, sense (e.g. </w:t>
      </w:r>
      <w:proofErr w:type="spellStart"/>
      <w:r w:rsidRPr="00DE00AC">
        <w:t>Lundwall</w:t>
      </w:r>
      <w:proofErr w:type="spellEnd"/>
      <w:r w:rsidRPr="00DE00AC">
        <w:t xml:space="preserve">, 2002), perhaps especially as it relates to stigma or stereotyping, social supports, public policy, parenting modifications, adaptation, </w:t>
      </w:r>
      <w:r>
        <w:t xml:space="preserve">and </w:t>
      </w:r>
      <w:r w:rsidRPr="00DE00AC">
        <w:t>questions of gender</w:t>
      </w:r>
      <w:r>
        <w:t>.</w:t>
      </w:r>
      <w:r w:rsidRPr="00DE00AC">
        <w:t xml:space="preserve"> </w:t>
      </w:r>
      <w:r>
        <w:t xml:space="preserve"> </w:t>
      </w:r>
      <w:r w:rsidRPr="00DE00AC">
        <w:t>But, for reasons stated above (i.e., artificial sameness), careful awareness should be taken in following too general a path with varied diagnoses. Chronic illness can be visible or invisible, stable or progressive, treatable or untreatable, and debilitating to greatly varied degrees. Certainly, fewer studies exist that consider family functioning or parenting in the presence of a single illness, (</w:t>
      </w:r>
      <w:r>
        <w:t>e.g</w:t>
      </w:r>
      <w:r w:rsidRPr="00DE00AC">
        <w:t xml:space="preserve">. multiple sclerosis, breast cancer, arthritis) with even more limited attention to within-group differences and/or similarities. </w:t>
      </w:r>
    </w:p>
    <w:p w:rsidR="00B76892" w:rsidRPr="00DE00AC" w:rsidRDefault="00B76892" w:rsidP="00B76892">
      <w:pPr>
        <w:ind w:firstLine="720"/>
      </w:pPr>
    </w:p>
    <w:p w:rsidR="00B76892" w:rsidRDefault="00B76892" w:rsidP="00B76892">
      <w:pPr>
        <w:ind w:firstLine="720"/>
      </w:pPr>
      <w:r w:rsidRPr="00DE00AC">
        <w:t xml:space="preserve">Fifth, many studies have inferred the absent child’s perspective from parents, or the perspective of the person with chronic illness from the well-spouse, </w:t>
      </w:r>
      <w:r>
        <w:t>and so on</w:t>
      </w:r>
      <w:r w:rsidRPr="00DE00AC">
        <w:t xml:space="preserve">. The contribution of future work </w:t>
      </w:r>
      <w:r w:rsidRPr="00DE00AC">
        <w:rPr>
          <w:iCs/>
        </w:rPr>
        <w:t>in this</w:t>
      </w:r>
      <w:r w:rsidRPr="00DE00AC">
        <w:rPr>
          <w:i/>
          <w:iCs/>
        </w:rPr>
        <w:t xml:space="preserve"> </w:t>
      </w:r>
      <w:r w:rsidRPr="00DE00AC">
        <w:t>field will be strengthened to the degree that it addresses these too often unacknowledged elements and consciously connects to, and builds on, the existing body of knowledge (</w:t>
      </w:r>
      <w:proofErr w:type="spellStart"/>
      <w:r w:rsidRPr="00DE00AC">
        <w:t>Knafl</w:t>
      </w:r>
      <w:proofErr w:type="spellEnd"/>
      <w:r w:rsidRPr="00DE00AC">
        <w:t xml:space="preserve"> &amp; </w:t>
      </w:r>
      <w:proofErr w:type="spellStart"/>
      <w:r w:rsidRPr="00DE00AC">
        <w:t>Gilliss</w:t>
      </w:r>
      <w:proofErr w:type="spellEnd"/>
      <w:r w:rsidRPr="00DE00AC">
        <w:t>, 2002).</w:t>
      </w:r>
    </w:p>
    <w:p w:rsidR="00B76892" w:rsidRPr="00DE00AC" w:rsidRDefault="00B76892" w:rsidP="00B76892">
      <w:pPr>
        <w:ind w:firstLine="720"/>
      </w:pPr>
    </w:p>
    <w:p w:rsidR="00B76892" w:rsidRPr="00DE00AC" w:rsidRDefault="00B76892" w:rsidP="00B76892">
      <w:pPr>
        <w:ind w:firstLine="720"/>
      </w:pPr>
      <w:r w:rsidRPr="00DE00AC">
        <w:t xml:space="preserve">With the variability in findings, future research must continue to question whether any single stressor, in this case parental illness, is the encompassing negative influence on family functioning that some have believed. Although </w:t>
      </w:r>
      <w:r>
        <w:t>it is more than</w:t>
      </w:r>
      <w:r w:rsidRPr="00DE00AC">
        <w:t xml:space="preserve"> 10 years of continuing research later, we strongly agree with </w:t>
      </w:r>
      <w:proofErr w:type="spellStart"/>
      <w:r w:rsidRPr="00DE00AC">
        <w:t>Kahle</w:t>
      </w:r>
      <w:proofErr w:type="spellEnd"/>
      <w:r w:rsidRPr="00DE00AC">
        <w:t xml:space="preserve"> and Jones, who</w:t>
      </w:r>
      <w:r w:rsidRPr="00DE00AC">
        <w:rPr>
          <w:b/>
        </w:rPr>
        <w:t xml:space="preserve"> </w:t>
      </w:r>
      <w:r w:rsidRPr="008E641D">
        <w:t>in 1999</w:t>
      </w:r>
      <w:r>
        <w:rPr>
          <w:b/>
        </w:rPr>
        <w:t xml:space="preserve"> </w:t>
      </w:r>
      <w:r w:rsidRPr="00DE00AC">
        <w:t>accurately</w:t>
      </w:r>
      <w:r w:rsidRPr="00DE00AC">
        <w:rPr>
          <w:b/>
        </w:rPr>
        <w:t xml:space="preserve"> </w:t>
      </w:r>
      <w:r w:rsidRPr="00DE00AC">
        <w:t xml:space="preserve">concluded, “the available literature provides only </w:t>
      </w:r>
      <w:r w:rsidRPr="00DE00AC">
        <w:rPr>
          <w:i/>
          <w:iCs/>
        </w:rPr>
        <w:t>scant</w:t>
      </w:r>
      <w:r w:rsidRPr="00DE00AC">
        <w:t xml:space="preserve"> information about a </w:t>
      </w:r>
      <w:r w:rsidRPr="00DE00AC">
        <w:rPr>
          <w:i/>
          <w:iCs/>
        </w:rPr>
        <w:t>few</w:t>
      </w:r>
      <w:r w:rsidRPr="00DE00AC">
        <w:t xml:space="preserve"> factors that </w:t>
      </w:r>
      <w:r w:rsidRPr="00DE00AC">
        <w:rPr>
          <w:i/>
          <w:iCs/>
        </w:rPr>
        <w:t>may</w:t>
      </w:r>
      <w:r w:rsidRPr="00DE00AC">
        <w:t xml:space="preserve"> influence the effects of parental chronic illness” (italics added</w:t>
      </w:r>
      <w:r>
        <w:t>,</w:t>
      </w:r>
      <w:r w:rsidRPr="00DE00AC">
        <w:t xml:space="preserve"> p. 396).</w:t>
      </w:r>
      <w:r>
        <w:t xml:space="preserve"> </w:t>
      </w:r>
      <w:r w:rsidRPr="00DE00AC">
        <w:t xml:space="preserve"> Little has changed.</w:t>
      </w:r>
    </w:p>
    <w:p w:rsidR="00B76892" w:rsidRDefault="00B76892" w:rsidP="00B76892"/>
    <w:p w:rsidR="00B76892" w:rsidRPr="00DE00AC" w:rsidRDefault="00B76892" w:rsidP="00B76892"/>
    <w:p w:rsidR="00B76892" w:rsidRDefault="00B76892" w:rsidP="00B76892">
      <w:r w:rsidRPr="00DE00AC">
        <w:rPr>
          <w:b/>
        </w:rPr>
        <w:t>J.W. Anderson</w:t>
      </w:r>
      <w:r w:rsidRPr="00DE00AC">
        <w:t xml:space="preserve"> </w:t>
      </w:r>
      <w:r>
        <w:t>is</w:t>
      </w:r>
      <w:r w:rsidRPr="00DE00AC">
        <w:t xml:space="preserve"> Assistant Professor of Human Development and Family Resources at Illinois State University in Normal, I</w:t>
      </w:r>
      <w:r>
        <w:t>llinois</w:t>
      </w:r>
      <w:r w:rsidRPr="00DE00AC">
        <w:t>. H</w:t>
      </w:r>
      <w:r>
        <w:t>e h</w:t>
      </w:r>
      <w:r w:rsidRPr="00DE00AC">
        <w:t>olds a Ph.D. in Educational Psychology and an M.S. in Human development from the University of Alabama.</w:t>
      </w:r>
    </w:p>
    <w:p w:rsidR="00B76892" w:rsidRPr="00DE00AC" w:rsidRDefault="00B76892" w:rsidP="00B76892"/>
    <w:p w:rsidR="00B76892" w:rsidRDefault="00B76892" w:rsidP="00B76892">
      <w:r w:rsidRPr="00DE00AC">
        <w:rPr>
          <w:b/>
        </w:rPr>
        <w:t>C</w:t>
      </w:r>
      <w:r>
        <w:rPr>
          <w:b/>
        </w:rPr>
        <w:t xml:space="preserve">aitlin </w:t>
      </w:r>
      <w:r w:rsidRPr="00DE00AC">
        <w:rPr>
          <w:b/>
        </w:rPr>
        <w:t xml:space="preserve">A. </w:t>
      </w:r>
      <w:proofErr w:type="spellStart"/>
      <w:r w:rsidRPr="00DE00AC">
        <w:rPr>
          <w:b/>
        </w:rPr>
        <w:t>Huth</w:t>
      </w:r>
      <w:proofErr w:type="spellEnd"/>
      <w:r w:rsidRPr="00DE00AC">
        <w:t xml:space="preserve"> </w:t>
      </w:r>
      <w:r>
        <w:t>earned her MS in</w:t>
      </w:r>
      <w:r w:rsidRPr="00DE00AC">
        <w:t xml:space="preserve"> Nutrition and Dietetics at Eastern Illinois University in Charleston, I</w:t>
      </w:r>
      <w:r>
        <w:t>llinois</w:t>
      </w:r>
      <w:r w:rsidRPr="00DE00AC">
        <w:t>.</w:t>
      </w:r>
    </w:p>
    <w:p w:rsidR="00B76892" w:rsidRPr="00DE00AC" w:rsidRDefault="00B76892" w:rsidP="00B76892"/>
    <w:p w:rsidR="00B76892" w:rsidRDefault="00B76892" w:rsidP="00B76892">
      <w:r w:rsidRPr="00DE00AC">
        <w:rPr>
          <w:b/>
        </w:rPr>
        <w:t>S</w:t>
      </w:r>
      <w:r>
        <w:rPr>
          <w:b/>
        </w:rPr>
        <w:t>usan</w:t>
      </w:r>
      <w:r w:rsidRPr="00DE00AC">
        <w:rPr>
          <w:b/>
        </w:rPr>
        <w:t xml:space="preserve"> </w:t>
      </w:r>
      <w:r>
        <w:rPr>
          <w:b/>
        </w:rPr>
        <w:t xml:space="preserve">A. </w:t>
      </w:r>
      <w:r w:rsidRPr="00DE00AC">
        <w:rPr>
          <w:b/>
        </w:rPr>
        <w:t>Garcia</w:t>
      </w:r>
      <w:r w:rsidRPr="00DE00AC">
        <w:t xml:space="preserve"> </w:t>
      </w:r>
      <w:r>
        <w:t>is a</w:t>
      </w:r>
      <w:r w:rsidRPr="00DE00AC">
        <w:t xml:space="preserve"> Placement Specialist at Western Governor's Uni</w:t>
      </w:r>
      <w:r>
        <w:t>versity in Salt Lake City, Utah.</w:t>
      </w:r>
    </w:p>
    <w:p w:rsidR="00B76892" w:rsidRDefault="00B76892" w:rsidP="00B76892"/>
    <w:p w:rsidR="00B76892" w:rsidRDefault="00B76892" w:rsidP="00B76892">
      <w:r w:rsidRPr="00DE00AC">
        <w:rPr>
          <w:b/>
        </w:rPr>
        <w:t>J</w:t>
      </w:r>
      <w:r>
        <w:rPr>
          <w:b/>
        </w:rPr>
        <w:t>ennifer</w:t>
      </w:r>
      <w:r w:rsidRPr="00DE00AC">
        <w:rPr>
          <w:b/>
        </w:rPr>
        <w:t xml:space="preserve"> </w:t>
      </w:r>
      <w:proofErr w:type="spellStart"/>
      <w:r w:rsidRPr="00DE00AC">
        <w:rPr>
          <w:b/>
        </w:rPr>
        <w:t>Swezey</w:t>
      </w:r>
      <w:proofErr w:type="spellEnd"/>
      <w:r>
        <w:rPr>
          <w:b/>
        </w:rPr>
        <w:t>, MS,</w:t>
      </w:r>
      <w:r w:rsidRPr="00DE00AC">
        <w:t xml:space="preserve"> </w:t>
      </w:r>
      <w:r>
        <w:t>is a</w:t>
      </w:r>
      <w:r w:rsidRPr="00DE00AC">
        <w:t xml:space="preserve"> Child Life Specialist at Advocate Lutheran General Hospital in Chicago, I</w:t>
      </w:r>
      <w:r>
        <w:t>llinois.</w:t>
      </w:r>
    </w:p>
    <w:p w:rsidR="00B76892" w:rsidRPr="00DE00AC" w:rsidRDefault="00B76892" w:rsidP="00B76892"/>
    <w:p w:rsidR="00B76892" w:rsidRPr="00DE00AC" w:rsidRDefault="00B76892" w:rsidP="00B76892"/>
    <w:p w:rsidR="00B76892" w:rsidRDefault="00B76892" w:rsidP="00B76892">
      <w:pPr>
        <w:spacing w:after="240"/>
        <w:jc w:val="center"/>
      </w:pPr>
      <w:r w:rsidRPr="00DE00AC">
        <w:t>References</w:t>
      </w:r>
    </w:p>
    <w:p w:rsidR="00B76892" w:rsidRPr="00DE00AC" w:rsidRDefault="00B76892" w:rsidP="00B76892">
      <w:pPr>
        <w:spacing w:after="240"/>
        <w:ind w:left="720" w:hanging="720"/>
        <w:rPr>
          <w:rFonts w:eastAsia="Calibri"/>
        </w:rPr>
      </w:pPr>
      <w:proofErr w:type="gramStart"/>
      <w:r w:rsidRPr="00DE00AC">
        <w:rPr>
          <w:rFonts w:eastAsia="Calibri"/>
        </w:rPr>
        <w:t xml:space="preserve">Alexander, C., Hwang, K., &amp; </w:t>
      </w:r>
      <w:proofErr w:type="spellStart"/>
      <w:r w:rsidRPr="00DE00AC">
        <w:rPr>
          <w:rFonts w:eastAsia="Calibri"/>
        </w:rPr>
        <w:t>Sipski</w:t>
      </w:r>
      <w:proofErr w:type="spellEnd"/>
      <w:r w:rsidRPr="00DE00AC">
        <w:rPr>
          <w:rFonts w:eastAsia="Calibri"/>
        </w:rPr>
        <w:t>, M. (2002).</w:t>
      </w:r>
      <w:proofErr w:type="gramEnd"/>
      <w:r w:rsidRPr="00DE00AC">
        <w:rPr>
          <w:rFonts w:eastAsia="Calibri"/>
        </w:rPr>
        <w:t xml:space="preserve"> Mothers with spinal cord injuries: Impact on marital, family, and children’s adjustment. </w:t>
      </w:r>
      <w:r w:rsidRPr="00DE00AC">
        <w:rPr>
          <w:rFonts w:eastAsia="Calibri"/>
          <w:i/>
        </w:rPr>
        <w:t>Archive of Physical and Medical Rehabilitation, 83</w:t>
      </w:r>
      <w:r w:rsidRPr="00DE00AC">
        <w:rPr>
          <w:rFonts w:eastAsia="Calibri"/>
        </w:rPr>
        <w:t>, 24-30.</w:t>
      </w:r>
    </w:p>
    <w:p w:rsidR="00B76892" w:rsidRPr="00DE00AC" w:rsidRDefault="00B76892" w:rsidP="00B76892">
      <w:pPr>
        <w:spacing w:after="240"/>
        <w:ind w:left="720" w:hanging="720"/>
        <w:rPr>
          <w:rFonts w:eastAsia="Calibri"/>
        </w:rPr>
      </w:pPr>
      <w:proofErr w:type="gramStart"/>
      <w:r w:rsidRPr="00DE00AC">
        <w:rPr>
          <w:rFonts w:eastAsia="Calibri"/>
        </w:rPr>
        <w:lastRenderedPageBreak/>
        <w:t>American Association on Health and Disability.</w:t>
      </w:r>
      <w:proofErr w:type="gramEnd"/>
      <w:r w:rsidRPr="00DE00AC">
        <w:rPr>
          <w:rFonts w:eastAsia="Calibri"/>
        </w:rPr>
        <w:t xml:space="preserve"> </w:t>
      </w:r>
      <w:proofErr w:type="gramStart"/>
      <w:r w:rsidRPr="00DE00AC">
        <w:rPr>
          <w:rFonts w:eastAsia="Calibri"/>
        </w:rPr>
        <w:t>(2009). Training of health care professionals on issues facing people with disabilities.</w:t>
      </w:r>
      <w:proofErr w:type="gramEnd"/>
      <w:r w:rsidRPr="00DE00AC">
        <w:rPr>
          <w:rFonts w:eastAsia="Calibri"/>
        </w:rPr>
        <w:t xml:space="preserve"> Retrieved </w:t>
      </w:r>
      <w:r>
        <w:rPr>
          <w:rFonts w:eastAsia="Calibri"/>
        </w:rPr>
        <w:t xml:space="preserve">from </w:t>
      </w:r>
      <w:r w:rsidRPr="00DE00AC">
        <w:rPr>
          <w:rFonts w:eastAsia="Calibri"/>
        </w:rPr>
        <w:t>http://www.aahd.us/page.php?msource=search&amp;msearchstr=family&amp;pname =publications/</w:t>
      </w:r>
      <w:proofErr w:type="spellStart"/>
      <w:r w:rsidRPr="00DE00AC">
        <w:rPr>
          <w:rFonts w:eastAsia="Calibri"/>
        </w:rPr>
        <w:t>fact_sheets</w:t>
      </w:r>
      <w:proofErr w:type="spellEnd"/>
      <w:r w:rsidRPr="00DE00AC">
        <w:rPr>
          <w:rFonts w:eastAsia="Calibri"/>
        </w:rPr>
        <w:t>/</w:t>
      </w:r>
      <w:proofErr w:type="spellStart"/>
      <w:r w:rsidRPr="00DE00AC">
        <w:rPr>
          <w:rFonts w:eastAsia="Calibri"/>
        </w:rPr>
        <w:t>TrainHCP</w:t>
      </w:r>
      <w:proofErr w:type="spellEnd"/>
    </w:p>
    <w:p w:rsidR="00B76892" w:rsidRPr="00DE00AC" w:rsidRDefault="00B76892" w:rsidP="00B76892">
      <w:pPr>
        <w:spacing w:after="240"/>
        <w:ind w:left="720" w:hanging="720"/>
        <w:rPr>
          <w:rFonts w:eastAsia="Calibri"/>
        </w:rPr>
      </w:pPr>
      <w:proofErr w:type="gramStart"/>
      <w:r w:rsidRPr="00DE00AC">
        <w:rPr>
          <w:rFonts w:eastAsia="Calibri"/>
        </w:rPr>
        <w:t>Armistead, L., Klein, K., &amp; Forehand, R. (1995).</w:t>
      </w:r>
      <w:proofErr w:type="gramEnd"/>
      <w:r w:rsidRPr="00DE00AC">
        <w:rPr>
          <w:rFonts w:eastAsia="Calibri"/>
        </w:rPr>
        <w:t xml:space="preserve"> </w:t>
      </w:r>
      <w:proofErr w:type="gramStart"/>
      <w:r w:rsidRPr="00DE00AC">
        <w:rPr>
          <w:rFonts w:eastAsia="Calibri"/>
        </w:rPr>
        <w:t>Parental physical illness and child functioning.</w:t>
      </w:r>
      <w:proofErr w:type="gramEnd"/>
      <w:r w:rsidRPr="00DE00AC">
        <w:rPr>
          <w:rFonts w:eastAsia="Calibri"/>
        </w:rPr>
        <w:t xml:space="preserve"> </w:t>
      </w:r>
      <w:r w:rsidRPr="00DE00AC">
        <w:rPr>
          <w:rFonts w:eastAsia="Calibri"/>
          <w:i/>
          <w:iCs/>
        </w:rPr>
        <w:t>Clinical Psychology Review, 15</w:t>
      </w:r>
      <w:r w:rsidRPr="009C0DFD">
        <w:rPr>
          <w:rFonts w:eastAsia="Calibri"/>
          <w:iCs/>
        </w:rPr>
        <w:t>(5)</w:t>
      </w:r>
      <w:r w:rsidRPr="009C0DFD">
        <w:rPr>
          <w:rFonts w:eastAsia="Calibri"/>
        </w:rPr>
        <w:t>,</w:t>
      </w:r>
      <w:r w:rsidRPr="00DE00AC">
        <w:rPr>
          <w:rFonts w:eastAsia="Calibri"/>
        </w:rPr>
        <w:t xml:space="preserve"> 409-422.</w:t>
      </w:r>
    </w:p>
    <w:p w:rsidR="00B76892" w:rsidRPr="00DE00AC" w:rsidRDefault="00B76892" w:rsidP="00B76892">
      <w:pPr>
        <w:spacing w:after="240"/>
        <w:ind w:left="720" w:hanging="720"/>
        <w:rPr>
          <w:rFonts w:eastAsia="Calibri"/>
        </w:rPr>
      </w:pPr>
      <w:proofErr w:type="spellStart"/>
      <w:proofErr w:type="gramStart"/>
      <w:r w:rsidRPr="00DE00AC">
        <w:rPr>
          <w:rFonts w:eastAsia="Calibri"/>
        </w:rPr>
        <w:t>Armsden</w:t>
      </w:r>
      <w:proofErr w:type="spellEnd"/>
      <w:r w:rsidRPr="00DE00AC">
        <w:rPr>
          <w:rFonts w:eastAsia="Calibri"/>
        </w:rPr>
        <w:t>, G.</w:t>
      </w:r>
      <w:r>
        <w:rPr>
          <w:rFonts w:eastAsia="Calibri"/>
        </w:rPr>
        <w:t xml:space="preserve"> </w:t>
      </w:r>
      <w:r w:rsidRPr="00DE00AC">
        <w:rPr>
          <w:rFonts w:eastAsia="Calibri"/>
        </w:rPr>
        <w:t>C., &amp; Lewis, F.</w:t>
      </w:r>
      <w:r>
        <w:rPr>
          <w:rFonts w:eastAsia="Calibri"/>
        </w:rPr>
        <w:t xml:space="preserve"> </w:t>
      </w:r>
      <w:r w:rsidRPr="00DE00AC">
        <w:rPr>
          <w:rFonts w:eastAsia="Calibri"/>
        </w:rPr>
        <w:t>M. (1993).</w:t>
      </w:r>
      <w:proofErr w:type="gramEnd"/>
      <w:r w:rsidRPr="00DE00AC">
        <w:rPr>
          <w:rFonts w:eastAsia="Calibri"/>
        </w:rPr>
        <w:t xml:space="preserve"> The child’s adaptation to parental medical illness: Theory and clinical implications. </w:t>
      </w:r>
      <w:r w:rsidRPr="00DE00AC">
        <w:rPr>
          <w:rFonts w:eastAsia="Calibri"/>
          <w:i/>
          <w:iCs/>
        </w:rPr>
        <w:t>Patient Education and Counseling, 22</w:t>
      </w:r>
      <w:r w:rsidRPr="009C0DFD">
        <w:rPr>
          <w:rFonts w:eastAsia="Calibri"/>
          <w:iCs/>
        </w:rPr>
        <w:t>(3)</w:t>
      </w:r>
      <w:r w:rsidRPr="009C0DFD">
        <w:rPr>
          <w:rFonts w:eastAsia="Calibri"/>
        </w:rPr>
        <w:t>,</w:t>
      </w:r>
      <w:r w:rsidRPr="00DE00AC">
        <w:rPr>
          <w:rFonts w:eastAsia="Calibri"/>
        </w:rPr>
        <w:t xml:space="preserve"> 153-165.</w:t>
      </w:r>
    </w:p>
    <w:p w:rsidR="00B76892" w:rsidRPr="00DE00AC" w:rsidRDefault="00B76892" w:rsidP="00B76892">
      <w:pPr>
        <w:spacing w:after="240"/>
        <w:ind w:left="720" w:hanging="720"/>
        <w:rPr>
          <w:rFonts w:eastAsia="Calibri"/>
        </w:rPr>
      </w:pPr>
      <w:proofErr w:type="gramStart"/>
      <w:r w:rsidRPr="00DE00AC">
        <w:rPr>
          <w:rFonts w:eastAsia="Calibri"/>
        </w:rPr>
        <w:t>Arnaud, S. (1959).</w:t>
      </w:r>
      <w:proofErr w:type="gramEnd"/>
      <w:r w:rsidRPr="00DE00AC">
        <w:rPr>
          <w:rFonts w:eastAsia="Calibri"/>
        </w:rPr>
        <w:t xml:space="preserve"> </w:t>
      </w:r>
      <w:proofErr w:type="gramStart"/>
      <w:r w:rsidRPr="00DE00AC">
        <w:rPr>
          <w:rFonts w:eastAsia="Calibri"/>
        </w:rPr>
        <w:t xml:space="preserve">Some psychological characteristics of children multiple </w:t>
      </w:r>
      <w:proofErr w:type="spellStart"/>
      <w:r w:rsidRPr="00DE00AC">
        <w:rPr>
          <w:rFonts w:eastAsia="Calibri"/>
        </w:rPr>
        <w:t>scleritics</w:t>
      </w:r>
      <w:proofErr w:type="spellEnd"/>
      <w:r w:rsidRPr="00DE00AC">
        <w:rPr>
          <w:rFonts w:eastAsia="Calibri"/>
        </w:rPr>
        <w:t>.</w:t>
      </w:r>
      <w:proofErr w:type="gramEnd"/>
      <w:r w:rsidRPr="00DE00AC">
        <w:rPr>
          <w:rFonts w:eastAsia="Calibri"/>
        </w:rPr>
        <w:t xml:space="preserve"> </w:t>
      </w:r>
      <w:r w:rsidRPr="00DE00AC">
        <w:rPr>
          <w:rFonts w:eastAsia="Calibri"/>
          <w:i/>
          <w:iCs/>
        </w:rPr>
        <w:t>Psychosomatic Medicine, 21</w:t>
      </w:r>
      <w:r w:rsidRPr="009C0DFD">
        <w:rPr>
          <w:rFonts w:eastAsia="Calibri"/>
          <w:iCs/>
        </w:rPr>
        <w:t>(1)</w:t>
      </w:r>
      <w:r w:rsidRPr="009C0DFD">
        <w:rPr>
          <w:rFonts w:eastAsia="Calibri"/>
        </w:rPr>
        <w:t>,</w:t>
      </w:r>
      <w:r w:rsidRPr="00DE00AC">
        <w:rPr>
          <w:rFonts w:eastAsia="Calibri"/>
        </w:rPr>
        <w:t xml:space="preserve"> 8-22. </w:t>
      </w:r>
    </w:p>
    <w:p w:rsidR="00B76892" w:rsidRPr="00DE00AC" w:rsidRDefault="00B76892" w:rsidP="00B76892">
      <w:pPr>
        <w:spacing w:after="240"/>
        <w:ind w:left="720" w:hanging="720"/>
        <w:rPr>
          <w:rFonts w:eastAsia="Calibri"/>
        </w:rPr>
      </w:pPr>
      <w:r w:rsidRPr="00DE00AC">
        <w:rPr>
          <w:rFonts w:eastAsia="Calibri"/>
        </w:rPr>
        <w:t xml:space="preserve">Banks, P., Cogan, N., </w:t>
      </w:r>
      <w:proofErr w:type="spellStart"/>
      <w:r w:rsidRPr="00DE00AC">
        <w:rPr>
          <w:rFonts w:eastAsia="Calibri"/>
        </w:rPr>
        <w:t>Deeley</w:t>
      </w:r>
      <w:proofErr w:type="spellEnd"/>
      <w:r w:rsidRPr="00DE00AC">
        <w:rPr>
          <w:rFonts w:eastAsia="Calibri"/>
        </w:rPr>
        <w:t xml:space="preserve">, S., Hill, M., Riddell, S., &amp; </w:t>
      </w:r>
      <w:proofErr w:type="spellStart"/>
      <w:r w:rsidRPr="00DE00AC">
        <w:rPr>
          <w:rFonts w:eastAsia="Calibri"/>
        </w:rPr>
        <w:t>Tisdall</w:t>
      </w:r>
      <w:proofErr w:type="spellEnd"/>
      <w:r w:rsidRPr="00DE00AC">
        <w:rPr>
          <w:rFonts w:eastAsia="Calibri"/>
        </w:rPr>
        <w:t xml:space="preserve">, K. (2001). Seeing the invisible children and young people affected by disability. </w:t>
      </w:r>
      <w:r w:rsidRPr="00DE00AC">
        <w:rPr>
          <w:rFonts w:eastAsia="Calibri"/>
          <w:i/>
        </w:rPr>
        <w:t>Disability &amp; Society, 16(6)</w:t>
      </w:r>
      <w:r w:rsidRPr="00DE00AC">
        <w:rPr>
          <w:rFonts w:eastAsia="Calibri"/>
        </w:rPr>
        <w:t>, 797-814.</w:t>
      </w:r>
    </w:p>
    <w:p w:rsidR="00B76892" w:rsidRDefault="00B76892" w:rsidP="00B76892">
      <w:pPr>
        <w:spacing w:after="240"/>
        <w:ind w:left="720" w:hanging="720"/>
        <w:rPr>
          <w:rFonts w:eastAsia="Calibri"/>
        </w:rPr>
      </w:pPr>
      <w:proofErr w:type="gramStart"/>
      <w:r w:rsidRPr="00DE00AC">
        <w:rPr>
          <w:rFonts w:eastAsia="Calibri"/>
        </w:rPr>
        <w:t>Barlow, J., Cullen, L., Foster, N., Harrison, K., &amp; Wade, M. (1999).</w:t>
      </w:r>
      <w:proofErr w:type="gramEnd"/>
      <w:r w:rsidRPr="00DE00AC">
        <w:rPr>
          <w:rFonts w:eastAsia="Calibri"/>
        </w:rPr>
        <w:t xml:space="preserve"> Does arthritis influence perceived ability to fulfill a parenting role? </w:t>
      </w:r>
      <w:proofErr w:type="gramStart"/>
      <w:r w:rsidRPr="00DE00AC">
        <w:rPr>
          <w:rFonts w:eastAsia="Calibri"/>
        </w:rPr>
        <w:t>Perceptions of mothers, fathers, and grandparents.</w:t>
      </w:r>
      <w:proofErr w:type="gramEnd"/>
      <w:r w:rsidRPr="00DE00AC">
        <w:rPr>
          <w:rFonts w:eastAsia="Calibri"/>
        </w:rPr>
        <w:t xml:space="preserve"> </w:t>
      </w:r>
      <w:r w:rsidRPr="00DE00AC">
        <w:rPr>
          <w:rFonts w:eastAsia="Calibri"/>
          <w:i/>
          <w:iCs/>
        </w:rPr>
        <w:t>Patient Education and Counseling, 37</w:t>
      </w:r>
      <w:r w:rsidRPr="00DE00AC">
        <w:rPr>
          <w:rFonts w:eastAsia="Calibri"/>
        </w:rPr>
        <w:t xml:space="preserve">, 141-151. </w:t>
      </w:r>
    </w:p>
    <w:p w:rsidR="00B76892" w:rsidRPr="003D5F24" w:rsidRDefault="00B76892" w:rsidP="00B76892">
      <w:pPr>
        <w:spacing w:after="240"/>
        <w:ind w:left="720" w:hanging="720"/>
        <w:rPr>
          <w:rFonts w:eastAsia="Calibri"/>
        </w:rPr>
      </w:pPr>
      <w:r w:rsidRPr="00DE00AC">
        <w:rPr>
          <w:rFonts w:eastAsia="Calibri"/>
        </w:rPr>
        <w:t>Barrett-</w:t>
      </w:r>
      <w:proofErr w:type="spellStart"/>
      <w:r w:rsidRPr="00DE00AC">
        <w:rPr>
          <w:rFonts w:eastAsia="Calibri"/>
        </w:rPr>
        <w:t>Lennard</w:t>
      </w:r>
      <w:proofErr w:type="spellEnd"/>
      <w:r w:rsidRPr="00DE00AC">
        <w:rPr>
          <w:rFonts w:eastAsia="Calibri"/>
        </w:rPr>
        <w:t>, G.</w:t>
      </w:r>
      <w:r>
        <w:rPr>
          <w:rFonts w:eastAsia="Calibri"/>
        </w:rPr>
        <w:t xml:space="preserve"> </w:t>
      </w:r>
      <w:r w:rsidRPr="00DE00AC">
        <w:rPr>
          <w:rFonts w:eastAsia="Calibri"/>
        </w:rPr>
        <w:t xml:space="preserve">T. (1981). The empathy cycle: Refinement of a nuclear concept. </w:t>
      </w:r>
      <w:proofErr w:type="gramStart"/>
      <w:r w:rsidRPr="00DE00AC">
        <w:rPr>
          <w:rFonts w:eastAsia="Calibri"/>
          <w:i/>
          <w:iCs/>
        </w:rPr>
        <w:t>Journal of Counseling Psychology, 28</w:t>
      </w:r>
      <w:r w:rsidRPr="00DC45D3">
        <w:rPr>
          <w:rFonts w:eastAsia="Calibri"/>
          <w:iCs/>
        </w:rPr>
        <w:t>(2)</w:t>
      </w:r>
      <w:r w:rsidRPr="00DC45D3">
        <w:rPr>
          <w:rFonts w:eastAsia="Calibri"/>
        </w:rPr>
        <w:t xml:space="preserve">, </w:t>
      </w:r>
      <w:r w:rsidRPr="00DE00AC">
        <w:rPr>
          <w:rFonts w:eastAsia="Calibri"/>
        </w:rPr>
        <w:t>91-100.</w:t>
      </w:r>
      <w:proofErr w:type="gramEnd"/>
    </w:p>
    <w:p w:rsidR="00B76892" w:rsidRPr="00DE00AC" w:rsidRDefault="00B76892" w:rsidP="00B76892">
      <w:pPr>
        <w:spacing w:after="240"/>
        <w:ind w:left="720" w:hanging="720"/>
        <w:rPr>
          <w:rFonts w:eastAsia="Calibri"/>
        </w:rPr>
      </w:pPr>
      <w:proofErr w:type="gramStart"/>
      <w:r w:rsidRPr="00DE00AC">
        <w:rPr>
          <w:rFonts w:eastAsia="Calibri"/>
        </w:rPr>
        <w:t>Basra, M.</w:t>
      </w:r>
      <w:r>
        <w:rPr>
          <w:rFonts w:eastAsia="Calibri"/>
        </w:rPr>
        <w:t xml:space="preserve"> </w:t>
      </w:r>
      <w:r w:rsidRPr="00DE00AC">
        <w:rPr>
          <w:rFonts w:eastAsia="Calibri"/>
        </w:rPr>
        <w:t>K.</w:t>
      </w:r>
      <w:r>
        <w:rPr>
          <w:rFonts w:eastAsia="Calibri"/>
        </w:rPr>
        <w:t xml:space="preserve"> </w:t>
      </w:r>
      <w:r w:rsidRPr="00DE00AC">
        <w:rPr>
          <w:rFonts w:eastAsia="Calibri"/>
        </w:rPr>
        <w:t>A., &amp; Finlay, A.</w:t>
      </w:r>
      <w:r>
        <w:rPr>
          <w:rFonts w:eastAsia="Calibri"/>
        </w:rPr>
        <w:t xml:space="preserve"> </w:t>
      </w:r>
      <w:r w:rsidRPr="00DE00AC">
        <w:rPr>
          <w:rFonts w:eastAsia="Calibri"/>
        </w:rPr>
        <w:t>Y. (2007).</w:t>
      </w:r>
      <w:proofErr w:type="gramEnd"/>
      <w:r w:rsidRPr="00DE00AC">
        <w:rPr>
          <w:rFonts w:eastAsia="Calibri"/>
        </w:rPr>
        <w:t xml:space="preserve"> The family impact of skin diseases: The greater patient concept. </w:t>
      </w:r>
      <w:r w:rsidRPr="00DE00AC">
        <w:rPr>
          <w:rFonts w:eastAsia="Calibri"/>
          <w:i/>
        </w:rPr>
        <w:t>British Journal of Dermatology, 156</w:t>
      </w:r>
      <w:r w:rsidRPr="00DE00AC">
        <w:rPr>
          <w:rFonts w:eastAsia="Calibri"/>
        </w:rPr>
        <w:t>, 929-937.</w:t>
      </w:r>
    </w:p>
    <w:p w:rsidR="00B76892" w:rsidRPr="00DE00AC" w:rsidRDefault="00B76892" w:rsidP="00B76892">
      <w:pPr>
        <w:spacing w:after="240"/>
        <w:ind w:left="720" w:hanging="720"/>
        <w:rPr>
          <w:rFonts w:eastAsia="Calibri"/>
          <w:color w:val="000000"/>
        </w:rPr>
      </w:pPr>
      <w:proofErr w:type="spellStart"/>
      <w:r w:rsidRPr="00DE00AC">
        <w:rPr>
          <w:rFonts w:eastAsia="Calibri"/>
          <w:color w:val="000000"/>
        </w:rPr>
        <w:t>Bentov</w:t>
      </w:r>
      <w:proofErr w:type="spellEnd"/>
      <w:r w:rsidRPr="00DE00AC">
        <w:rPr>
          <w:rFonts w:eastAsia="Calibri"/>
          <w:color w:val="000000"/>
        </w:rPr>
        <w:t>, L</w:t>
      </w:r>
      <w:r>
        <w:rPr>
          <w:rFonts w:eastAsia="Calibri"/>
          <w:color w:val="000000"/>
        </w:rPr>
        <w:t>.</w:t>
      </w:r>
      <w:r w:rsidRPr="00DE00AC">
        <w:rPr>
          <w:rFonts w:eastAsia="Calibri"/>
          <w:color w:val="000000"/>
        </w:rPr>
        <w:t xml:space="preserve">, (1999). </w:t>
      </w:r>
      <w:proofErr w:type="gramStart"/>
      <w:r w:rsidRPr="00DE00AC">
        <w:rPr>
          <w:rFonts w:eastAsia="Calibri"/>
          <w:color w:val="000000"/>
        </w:rPr>
        <w:t>Toward a theory of adolescent coping with maternal breast cancer.</w:t>
      </w:r>
      <w:proofErr w:type="gramEnd"/>
      <w:r w:rsidRPr="00DE00AC">
        <w:rPr>
          <w:rFonts w:eastAsia="Calibri"/>
          <w:color w:val="000000"/>
        </w:rPr>
        <w:t xml:space="preserve"> </w:t>
      </w:r>
      <w:r w:rsidRPr="00DE00AC">
        <w:rPr>
          <w:rFonts w:eastAsia="Calibri"/>
          <w:i/>
          <w:iCs/>
          <w:color w:val="000000"/>
        </w:rPr>
        <w:t>Journal of Theory Construction &amp; Testing, 3</w:t>
      </w:r>
      <w:r w:rsidRPr="009C0DFD">
        <w:rPr>
          <w:rFonts w:eastAsia="Calibri"/>
          <w:iCs/>
          <w:color w:val="000000"/>
        </w:rPr>
        <w:t>(2)</w:t>
      </w:r>
      <w:r w:rsidRPr="009C0DFD">
        <w:rPr>
          <w:rFonts w:eastAsia="Calibri"/>
          <w:color w:val="000000"/>
        </w:rPr>
        <w:t>,</w:t>
      </w:r>
      <w:r w:rsidRPr="00DE00AC">
        <w:rPr>
          <w:rFonts w:eastAsia="Calibri"/>
          <w:color w:val="000000"/>
        </w:rPr>
        <w:t xml:space="preserve"> 42-47. </w:t>
      </w:r>
    </w:p>
    <w:p w:rsidR="00B76892" w:rsidRPr="00DE00AC" w:rsidRDefault="00B76892" w:rsidP="00B76892">
      <w:pPr>
        <w:spacing w:after="240"/>
        <w:ind w:left="720" w:hanging="720"/>
        <w:rPr>
          <w:rFonts w:eastAsia="Calibri"/>
          <w:color w:val="000000"/>
        </w:rPr>
      </w:pPr>
      <w:proofErr w:type="gramStart"/>
      <w:r w:rsidRPr="00DE00AC">
        <w:rPr>
          <w:rFonts w:eastAsia="Calibri"/>
          <w:color w:val="000000"/>
        </w:rPr>
        <w:t>Berkeley Planning Associates</w:t>
      </w:r>
      <w:r>
        <w:rPr>
          <w:rFonts w:eastAsia="Calibri"/>
          <w:color w:val="000000"/>
        </w:rPr>
        <w:t>.</w:t>
      </w:r>
      <w:proofErr w:type="gramEnd"/>
      <w:r w:rsidRPr="00DE00AC">
        <w:rPr>
          <w:rFonts w:eastAsia="Calibri"/>
          <w:color w:val="000000"/>
        </w:rPr>
        <w:t xml:space="preserve"> (1997). Parenting with Disabilities. </w:t>
      </w:r>
      <w:r w:rsidRPr="00DE00AC">
        <w:rPr>
          <w:rFonts w:eastAsia="Calibri"/>
          <w:i/>
          <w:color w:val="000000"/>
        </w:rPr>
        <w:t>Disability Studies Quarterly, 17</w:t>
      </w:r>
      <w:r w:rsidRPr="00DE00AC">
        <w:rPr>
          <w:rFonts w:eastAsia="Calibri"/>
          <w:color w:val="000000"/>
        </w:rPr>
        <w:t>, 172-179.</w:t>
      </w:r>
    </w:p>
    <w:p w:rsidR="00B76892" w:rsidRPr="00DE00AC" w:rsidRDefault="00B76892" w:rsidP="00B76892">
      <w:pPr>
        <w:spacing w:after="240"/>
        <w:ind w:left="720" w:hanging="720"/>
        <w:rPr>
          <w:rFonts w:eastAsia="Calibri"/>
        </w:rPr>
      </w:pPr>
      <w:r w:rsidRPr="00DE00AC">
        <w:rPr>
          <w:rFonts w:eastAsia="Calibri"/>
        </w:rPr>
        <w:t xml:space="preserve">Blackford, K. (1999). A child’s growing up with a parent who has multiple sclerosis: Theories and experiences. </w:t>
      </w:r>
      <w:r w:rsidRPr="00DE00AC">
        <w:rPr>
          <w:rFonts w:eastAsia="Calibri"/>
          <w:i/>
          <w:iCs/>
        </w:rPr>
        <w:t>Disability &amp; Society, 14</w:t>
      </w:r>
      <w:r w:rsidRPr="009C0DFD">
        <w:rPr>
          <w:rFonts w:eastAsia="Calibri"/>
          <w:iCs/>
        </w:rPr>
        <w:t>(5)</w:t>
      </w:r>
      <w:r w:rsidRPr="009C0DFD">
        <w:rPr>
          <w:rFonts w:eastAsia="Calibri"/>
        </w:rPr>
        <w:t>,</w:t>
      </w:r>
      <w:r w:rsidRPr="00DE00AC">
        <w:rPr>
          <w:rFonts w:eastAsia="Calibri"/>
        </w:rPr>
        <w:t xml:space="preserve"> 673-685. </w:t>
      </w:r>
    </w:p>
    <w:p w:rsidR="00B76892" w:rsidRPr="00DE00AC" w:rsidRDefault="00B76892" w:rsidP="00B76892">
      <w:pPr>
        <w:spacing w:after="240"/>
        <w:ind w:left="720" w:hanging="720"/>
      </w:pPr>
      <w:proofErr w:type="gramStart"/>
      <w:r w:rsidRPr="00DE00AC">
        <w:t>Blank, C.</w:t>
      </w:r>
      <w:r>
        <w:t xml:space="preserve"> </w:t>
      </w:r>
      <w:r w:rsidRPr="00DE00AC">
        <w:t>W., &amp; Finlayson, M. (2007).</w:t>
      </w:r>
      <w:proofErr w:type="gramEnd"/>
      <w:r w:rsidRPr="00DE00AC">
        <w:t xml:space="preserve"> </w:t>
      </w:r>
      <w:proofErr w:type="gramStart"/>
      <w:r w:rsidRPr="00DE00AC">
        <w:t>Exploring the impact of multiple sclerosis on couples: A pilot study.</w:t>
      </w:r>
      <w:proofErr w:type="gramEnd"/>
      <w:r w:rsidRPr="00DE00AC">
        <w:t xml:space="preserve"> </w:t>
      </w:r>
      <w:r w:rsidRPr="00DE00AC">
        <w:rPr>
          <w:i/>
        </w:rPr>
        <w:t>Canadian Journal of Occupational Therapy, 74</w:t>
      </w:r>
      <w:r w:rsidRPr="009C0DFD">
        <w:t>(2),</w:t>
      </w:r>
      <w:r w:rsidRPr="00DE00AC">
        <w:t xml:space="preserve"> 134-142.</w:t>
      </w:r>
    </w:p>
    <w:p w:rsidR="00B76892" w:rsidRPr="00DE00AC" w:rsidRDefault="00B76892" w:rsidP="00B76892">
      <w:pPr>
        <w:spacing w:after="240"/>
        <w:ind w:left="720" w:hanging="720"/>
        <w:rPr>
          <w:rFonts w:eastAsia="Calibri"/>
        </w:rPr>
      </w:pPr>
      <w:proofErr w:type="spellStart"/>
      <w:proofErr w:type="gramStart"/>
      <w:r w:rsidRPr="00DE00AC">
        <w:rPr>
          <w:rFonts w:eastAsia="Calibri"/>
        </w:rPr>
        <w:t>Blechman</w:t>
      </w:r>
      <w:proofErr w:type="spellEnd"/>
      <w:r w:rsidRPr="00DE00AC">
        <w:rPr>
          <w:rFonts w:eastAsia="Calibri"/>
        </w:rPr>
        <w:t>, E., &amp; Delamater, A. (1993).</w:t>
      </w:r>
      <w:proofErr w:type="gramEnd"/>
      <w:r w:rsidRPr="00DE00AC">
        <w:rPr>
          <w:rFonts w:eastAsia="Calibri"/>
        </w:rPr>
        <w:t xml:space="preserve"> Family communication and type 1 diabetes: A window on the social environment of chronically ill children. In R.</w:t>
      </w:r>
      <w:r>
        <w:rPr>
          <w:rFonts w:eastAsia="Calibri"/>
        </w:rPr>
        <w:t xml:space="preserve"> </w:t>
      </w:r>
      <w:r w:rsidRPr="00DE00AC">
        <w:rPr>
          <w:rFonts w:eastAsia="Calibri"/>
        </w:rPr>
        <w:t xml:space="preserve">E. Cole &amp; D. Reiss (Eds.), </w:t>
      </w:r>
      <w:proofErr w:type="gramStart"/>
      <w:r w:rsidRPr="00DE00AC">
        <w:rPr>
          <w:rFonts w:eastAsia="Calibri"/>
          <w:i/>
          <w:iCs/>
        </w:rPr>
        <w:t>How</w:t>
      </w:r>
      <w:proofErr w:type="gramEnd"/>
      <w:r w:rsidRPr="00DE00AC">
        <w:rPr>
          <w:rFonts w:eastAsia="Calibri"/>
          <w:i/>
          <w:iCs/>
        </w:rPr>
        <w:t xml:space="preserve"> do families cope with chronic illness</w:t>
      </w:r>
      <w:r w:rsidRPr="00DE00AC">
        <w:rPr>
          <w:rFonts w:eastAsia="Calibri"/>
        </w:rPr>
        <w:t xml:space="preserve"> (pp. 1-24)</w:t>
      </w:r>
      <w:r>
        <w:rPr>
          <w:rFonts w:eastAsia="Calibri"/>
        </w:rPr>
        <w:t>.</w:t>
      </w:r>
      <w:r w:rsidRPr="00DE00AC">
        <w:rPr>
          <w:rFonts w:eastAsia="Calibri"/>
        </w:rPr>
        <w:t xml:space="preserve"> Hillsdale, NJ: Erlbaum.</w:t>
      </w:r>
    </w:p>
    <w:p w:rsidR="00B76892" w:rsidRPr="00DE00AC" w:rsidRDefault="00B76892" w:rsidP="00B76892">
      <w:pPr>
        <w:spacing w:after="240"/>
        <w:ind w:left="720" w:hanging="720"/>
        <w:rPr>
          <w:rFonts w:eastAsia="Calibri"/>
        </w:rPr>
      </w:pPr>
      <w:proofErr w:type="gramStart"/>
      <w:r w:rsidRPr="00DE00AC">
        <w:rPr>
          <w:rFonts w:eastAsia="Calibri"/>
        </w:rPr>
        <w:t xml:space="preserve">Buck, F. M., &amp; </w:t>
      </w:r>
      <w:proofErr w:type="spellStart"/>
      <w:r w:rsidRPr="00DE00AC">
        <w:rPr>
          <w:rFonts w:eastAsia="Calibri"/>
        </w:rPr>
        <w:t>Hohmann</w:t>
      </w:r>
      <w:proofErr w:type="spellEnd"/>
      <w:r w:rsidRPr="00DE00AC">
        <w:rPr>
          <w:rFonts w:eastAsia="Calibri"/>
        </w:rPr>
        <w:t>, G. (1981).</w:t>
      </w:r>
      <w:proofErr w:type="gramEnd"/>
      <w:r w:rsidRPr="00DE00AC">
        <w:rPr>
          <w:rFonts w:eastAsia="Calibri"/>
        </w:rPr>
        <w:t xml:space="preserve"> </w:t>
      </w:r>
      <w:proofErr w:type="gramStart"/>
      <w:r w:rsidRPr="00DE00AC">
        <w:rPr>
          <w:rFonts w:eastAsia="Calibri"/>
        </w:rPr>
        <w:t>Personality behavior, values, and family relations of children of fathers with spinal cord injury.</w:t>
      </w:r>
      <w:proofErr w:type="gramEnd"/>
      <w:r w:rsidRPr="00DE00AC">
        <w:rPr>
          <w:rFonts w:eastAsia="Calibri"/>
        </w:rPr>
        <w:t xml:space="preserve"> </w:t>
      </w:r>
      <w:r w:rsidRPr="00DE00AC">
        <w:rPr>
          <w:rFonts w:eastAsia="Calibri"/>
          <w:i/>
          <w:iCs/>
        </w:rPr>
        <w:t>Archives of Physical Medicine, 62</w:t>
      </w:r>
      <w:r w:rsidRPr="00DE00AC">
        <w:rPr>
          <w:rFonts w:eastAsia="Calibri"/>
        </w:rPr>
        <w:t>, 432-438.</w:t>
      </w:r>
    </w:p>
    <w:p w:rsidR="00B76892" w:rsidRDefault="00B76892" w:rsidP="00B76892">
      <w:pPr>
        <w:ind w:left="720" w:hanging="720"/>
      </w:pPr>
      <w:proofErr w:type="gramStart"/>
      <w:r>
        <w:lastRenderedPageBreak/>
        <w:t xml:space="preserve">Buck, F. M. &amp; </w:t>
      </w:r>
      <w:proofErr w:type="spellStart"/>
      <w:r>
        <w:t>Hohmann</w:t>
      </w:r>
      <w:proofErr w:type="spellEnd"/>
      <w:r>
        <w:t>, G. (1983).</w:t>
      </w:r>
      <w:proofErr w:type="gramEnd"/>
      <w:r>
        <w:t xml:space="preserve"> </w:t>
      </w:r>
      <w:proofErr w:type="gramStart"/>
      <w:r>
        <w:t>Parental disability and children’s adjustment.</w:t>
      </w:r>
      <w:proofErr w:type="gramEnd"/>
      <w:r>
        <w:t xml:space="preserve"> </w:t>
      </w:r>
      <w:proofErr w:type="gramStart"/>
      <w:r>
        <w:t xml:space="preserve">In E. L. Pan, T. E. Backer, &amp; C. L. </w:t>
      </w:r>
      <w:proofErr w:type="spellStart"/>
      <w:r>
        <w:t>Vash</w:t>
      </w:r>
      <w:proofErr w:type="spellEnd"/>
      <w:r>
        <w:t xml:space="preserve"> (Eds.), </w:t>
      </w:r>
      <w:r>
        <w:rPr>
          <w:i/>
          <w:iCs/>
        </w:rPr>
        <w:t xml:space="preserve">Annual Review of Rehabilitation </w:t>
      </w:r>
      <w:r>
        <w:t>(pp. 203-241).</w:t>
      </w:r>
      <w:proofErr w:type="gramEnd"/>
      <w:r>
        <w:t xml:space="preserve"> New York: Springer. </w:t>
      </w:r>
    </w:p>
    <w:p w:rsidR="00B76892" w:rsidRDefault="00B76892" w:rsidP="00B76892">
      <w:pPr>
        <w:ind w:left="720" w:hanging="720"/>
        <w:rPr>
          <w:rFonts w:eastAsia="Calibri"/>
        </w:rPr>
      </w:pPr>
    </w:p>
    <w:p w:rsidR="00B76892" w:rsidRPr="00DE00AC" w:rsidRDefault="00B76892" w:rsidP="00B76892">
      <w:pPr>
        <w:spacing w:after="240"/>
        <w:ind w:left="720" w:hanging="720"/>
      </w:pPr>
      <w:proofErr w:type="gramStart"/>
      <w:r w:rsidRPr="00DE00AC">
        <w:rPr>
          <w:rFonts w:eastAsia="Calibri"/>
        </w:rPr>
        <w:t>Champion, K., &amp; Roberts, M. (2001).</w:t>
      </w:r>
      <w:proofErr w:type="gramEnd"/>
      <w:r w:rsidRPr="00DE00AC">
        <w:rPr>
          <w:rFonts w:eastAsia="Calibri"/>
        </w:rPr>
        <w:t xml:space="preserve"> </w:t>
      </w:r>
      <w:proofErr w:type="gramStart"/>
      <w:r w:rsidRPr="00DE00AC">
        <w:rPr>
          <w:rFonts w:eastAsia="Calibri"/>
        </w:rPr>
        <w:t>The psychological impact of a parent’s chronic illness on the child.</w:t>
      </w:r>
      <w:proofErr w:type="gramEnd"/>
      <w:r w:rsidRPr="00DE00AC">
        <w:rPr>
          <w:rFonts w:eastAsia="Calibri"/>
        </w:rPr>
        <w:t xml:space="preserve"> </w:t>
      </w:r>
      <w:proofErr w:type="gramStart"/>
      <w:r w:rsidRPr="00DE00AC">
        <w:rPr>
          <w:rFonts w:eastAsia="Calibri"/>
        </w:rPr>
        <w:t>In C.</w:t>
      </w:r>
      <w:r>
        <w:rPr>
          <w:rFonts w:eastAsia="Calibri"/>
        </w:rPr>
        <w:t xml:space="preserve"> </w:t>
      </w:r>
      <w:r w:rsidRPr="00DE00AC">
        <w:rPr>
          <w:rFonts w:eastAsia="Calibri"/>
        </w:rPr>
        <w:t>E. Walker &amp; M.</w:t>
      </w:r>
      <w:r>
        <w:rPr>
          <w:rFonts w:eastAsia="Calibri"/>
        </w:rPr>
        <w:t xml:space="preserve"> </w:t>
      </w:r>
      <w:r w:rsidRPr="00DE00AC">
        <w:rPr>
          <w:rFonts w:eastAsia="Calibri"/>
        </w:rPr>
        <w:t xml:space="preserve">C. Roberts (Eds.), </w:t>
      </w:r>
      <w:r w:rsidRPr="00DE00AC">
        <w:rPr>
          <w:rFonts w:eastAsia="Calibri"/>
          <w:i/>
          <w:iCs/>
        </w:rPr>
        <w:t>Handbook of clinical child psychology</w:t>
      </w:r>
      <w:r w:rsidRPr="00DE00AC">
        <w:rPr>
          <w:rFonts w:eastAsia="Calibri"/>
        </w:rPr>
        <w:t xml:space="preserve"> (pp. 1057-1073).</w:t>
      </w:r>
      <w:proofErr w:type="gramEnd"/>
      <w:r w:rsidRPr="00DE00AC">
        <w:rPr>
          <w:rFonts w:eastAsia="Calibri"/>
        </w:rPr>
        <w:t xml:space="preserve"> New York: Wiley.</w:t>
      </w:r>
    </w:p>
    <w:p w:rsidR="00B76892" w:rsidRPr="00DE00AC" w:rsidRDefault="00B76892" w:rsidP="00B76892">
      <w:pPr>
        <w:spacing w:after="240"/>
        <w:ind w:left="720" w:hanging="720"/>
        <w:rPr>
          <w:rFonts w:eastAsia="Calibri"/>
        </w:rPr>
      </w:pPr>
      <w:proofErr w:type="gramStart"/>
      <w:r w:rsidRPr="00DE00AC">
        <w:rPr>
          <w:rFonts w:eastAsia="Calibri"/>
        </w:rPr>
        <w:t>Cheung, J., &amp; Hocking, P. (2004).</w:t>
      </w:r>
      <w:proofErr w:type="gramEnd"/>
      <w:r w:rsidRPr="00DE00AC">
        <w:rPr>
          <w:rFonts w:eastAsia="Calibri"/>
        </w:rPr>
        <w:t xml:space="preserve"> </w:t>
      </w:r>
      <w:proofErr w:type="gramStart"/>
      <w:r w:rsidRPr="00DE00AC">
        <w:rPr>
          <w:rFonts w:eastAsia="Calibri"/>
        </w:rPr>
        <w:t xml:space="preserve">The experience of spousal </w:t>
      </w:r>
      <w:proofErr w:type="spellStart"/>
      <w:r w:rsidRPr="00DE00AC">
        <w:rPr>
          <w:rFonts w:eastAsia="Calibri"/>
        </w:rPr>
        <w:t>carers</w:t>
      </w:r>
      <w:proofErr w:type="spellEnd"/>
      <w:r w:rsidRPr="00DE00AC">
        <w:rPr>
          <w:rFonts w:eastAsia="Calibri"/>
        </w:rPr>
        <w:t xml:space="preserve"> of people with multiple sclerosis.</w:t>
      </w:r>
      <w:proofErr w:type="gramEnd"/>
      <w:r w:rsidRPr="00DE00AC">
        <w:rPr>
          <w:rFonts w:eastAsia="Calibri"/>
        </w:rPr>
        <w:t xml:space="preserve"> </w:t>
      </w:r>
      <w:r w:rsidRPr="00DE00AC">
        <w:rPr>
          <w:rFonts w:eastAsia="Calibri"/>
          <w:i/>
          <w:iCs/>
        </w:rPr>
        <w:t>Qualitative Health Research, 14</w:t>
      </w:r>
      <w:r w:rsidRPr="009C0DFD">
        <w:rPr>
          <w:rFonts w:eastAsia="Calibri"/>
          <w:iCs/>
        </w:rPr>
        <w:t>(2)</w:t>
      </w:r>
      <w:r w:rsidRPr="009C0DFD">
        <w:rPr>
          <w:rFonts w:eastAsia="Calibri"/>
        </w:rPr>
        <w:t>,</w:t>
      </w:r>
      <w:r w:rsidRPr="00DE00AC">
        <w:rPr>
          <w:rFonts w:eastAsia="Calibri"/>
        </w:rPr>
        <w:t xml:space="preserve"> 153-166.</w:t>
      </w:r>
    </w:p>
    <w:p w:rsidR="00B76892" w:rsidRPr="00DE00AC" w:rsidRDefault="00B76892" w:rsidP="00B76892">
      <w:pPr>
        <w:spacing w:after="240"/>
        <w:ind w:left="720" w:hanging="720"/>
        <w:rPr>
          <w:rFonts w:eastAsia="Calibri"/>
        </w:rPr>
      </w:pPr>
      <w:proofErr w:type="gramStart"/>
      <w:r w:rsidRPr="00DE00AC">
        <w:rPr>
          <w:rFonts w:eastAsia="Calibri"/>
        </w:rPr>
        <w:t xml:space="preserve">Coates, D., </w:t>
      </w:r>
      <w:proofErr w:type="spellStart"/>
      <w:r w:rsidRPr="00DE00AC">
        <w:rPr>
          <w:rFonts w:eastAsia="Calibri"/>
        </w:rPr>
        <w:t>Vietze</w:t>
      </w:r>
      <w:proofErr w:type="spellEnd"/>
      <w:r w:rsidRPr="00DE00AC">
        <w:rPr>
          <w:rFonts w:eastAsia="Calibri"/>
        </w:rPr>
        <w:t xml:space="preserve">, P., &amp; Gray, D. (1985), </w:t>
      </w:r>
      <w:r w:rsidRPr="00DE00AC">
        <w:rPr>
          <w:rFonts w:eastAsia="Calibri"/>
          <w:bCs/>
        </w:rPr>
        <w:t>Methodological issues in studying children of disabled parents.</w:t>
      </w:r>
      <w:proofErr w:type="gramEnd"/>
      <w:r w:rsidRPr="00DE00AC">
        <w:rPr>
          <w:rFonts w:eastAsia="Calibri"/>
          <w:bCs/>
        </w:rPr>
        <w:t xml:space="preserve"> </w:t>
      </w:r>
      <w:r w:rsidRPr="00DE00AC">
        <w:rPr>
          <w:rFonts w:eastAsia="Calibri"/>
        </w:rPr>
        <w:t xml:space="preserve">In S. K. Thurman (Ed.), </w:t>
      </w:r>
      <w:r w:rsidRPr="00DE00AC">
        <w:rPr>
          <w:rFonts w:eastAsia="Calibri"/>
          <w:i/>
          <w:iCs/>
        </w:rPr>
        <w:t>Children of handicapped parents: Research and clinical perspectives</w:t>
      </w:r>
      <w:r w:rsidRPr="00DE00AC">
        <w:rPr>
          <w:rFonts w:eastAsia="Calibri"/>
        </w:rPr>
        <w:t xml:space="preserve"> (pp. 155-180). Orlando: Academic Press. </w:t>
      </w:r>
    </w:p>
    <w:p w:rsidR="00B76892" w:rsidRPr="00DE00AC" w:rsidRDefault="00B76892" w:rsidP="00B76892">
      <w:pPr>
        <w:spacing w:after="240"/>
        <w:ind w:left="720" w:hanging="720"/>
        <w:rPr>
          <w:rFonts w:eastAsia="Calibri"/>
        </w:rPr>
      </w:pPr>
      <w:proofErr w:type="spellStart"/>
      <w:proofErr w:type="gramStart"/>
      <w:r w:rsidRPr="00DE00AC">
        <w:rPr>
          <w:rFonts w:eastAsia="Calibri"/>
        </w:rPr>
        <w:t>Compas</w:t>
      </w:r>
      <w:proofErr w:type="spellEnd"/>
      <w:r w:rsidRPr="00DE00AC">
        <w:rPr>
          <w:rFonts w:eastAsia="Calibri"/>
        </w:rPr>
        <w:t xml:space="preserve">, B., </w:t>
      </w:r>
      <w:proofErr w:type="spellStart"/>
      <w:r w:rsidRPr="00DE00AC">
        <w:rPr>
          <w:rFonts w:eastAsia="Calibri"/>
        </w:rPr>
        <w:t>Worsham</w:t>
      </w:r>
      <w:proofErr w:type="spellEnd"/>
      <w:r w:rsidRPr="00DE00AC">
        <w:rPr>
          <w:rFonts w:eastAsia="Calibri"/>
        </w:rPr>
        <w:t xml:space="preserve">, N., Epping-Jordan, J., Grant, K., </w:t>
      </w:r>
      <w:proofErr w:type="spellStart"/>
      <w:r w:rsidRPr="00DE00AC">
        <w:rPr>
          <w:rFonts w:eastAsia="Calibri"/>
        </w:rPr>
        <w:t>Mireault</w:t>
      </w:r>
      <w:proofErr w:type="spellEnd"/>
      <w:r w:rsidRPr="00DE00AC">
        <w:rPr>
          <w:rFonts w:eastAsia="Calibri"/>
        </w:rPr>
        <w:t xml:space="preserve">, G., Howell, D., &amp; </w:t>
      </w:r>
      <w:proofErr w:type="spellStart"/>
      <w:r w:rsidRPr="00DE00AC">
        <w:rPr>
          <w:rFonts w:eastAsia="Calibri"/>
        </w:rPr>
        <w:t>Malcarne</w:t>
      </w:r>
      <w:proofErr w:type="spellEnd"/>
      <w:r w:rsidRPr="00DE00AC">
        <w:rPr>
          <w:rFonts w:eastAsia="Calibri"/>
        </w:rPr>
        <w:t>, V. (1994).</w:t>
      </w:r>
      <w:proofErr w:type="gramEnd"/>
      <w:r w:rsidRPr="00DE00AC">
        <w:rPr>
          <w:rFonts w:eastAsia="Calibri"/>
        </w:rPr>
        <w:t xml:space="preserve"> </w:t>
      </w:r>
      <w:proofErr w:type="gramStart"/>
      <w:r w:rsidRPr="00DE00AC">
        <w:rPr>
          <w:rFonts w:eastAsia="Calibri"/>
        </w:rPr>
        <w:t>When mom or dad has cancer: Markers of psychological distress in cancer patients, spouses, and children.</w:t>
      </w:r>
      <w:proofErr w:type="gramEnd"/>
      <w:r w:rsidRPr="00DE00AC">
        <w:rPr>
          <w:rFonts w:eastAsia="Calibri"/>
        </w:rPr>
        <w:t xml:space="preserve"> </w:t>
      </w:r>
      <w:r w:rsidRPr="00DE00AC">
        <w:rPr>
          <w:rFonts w:eastAsia="Calibri"/>
          <w:i/>
          <w:iCs/>
        </w:rPr>
        <w:t>Health Psychology, 13</w:t>
      </w:r>
      <w:r w:rsidRPr="00DE00AC">
        <w:rPr>
          <w:rFonts w:eastAsia="Calibri"/>
        </w:rPr>
        <w:t>, 507-515.</w:t>
      </w:r>
    </w:p>
    <w:p w:rsidR="00B76892" w:rsidRPr="00DE00AC" w:rsidRDefault="00B76892" w:rsidP="00B76892">
      <w:pPr>
        <w:spacing w:after="240"/>
        <w:ind w:left="720" w:hanging="720"/>
        <w:rPr>
          <w:rFonts w:eastAsia="Calibri"/>
        </w:rPr>
      </w:pPr>
      <w:r w:rsidRPr="00DE00AC">
        <w:rPr>
          <w:rFonts w:eastAsia="Calibri"/>
        </w:rPr>
        <w:t xml:space="preserve">Crawford, N. (2003). </w:t>
      </w:r>
      <w:proofErr w:type="gramStart"/>
      <w:r w:rsidRPr="00DE00AC">
        <w:rPr>
          <w:rFonts w:eastAsia="Calibri"/>
        </w:rPr>
        <w:t>Parenting with a disability: The last frontier.</w:t>
      </w:r>
      <w:proofErr w:type="gramEnd"/>
      <w:r w:rsidRPr="00DE00AC">
        <w:rPr>
          <w:rFonts w:eastAsia="Calibri"/>
        </w:rPr>
        <w:t xml:space="preserve"> </w:t>
      </w:r>
      <w:proofErr w:type="gramStart"/>
      <w:r w:rsidRPr="00DE00AC">
        <w:rPr>
          <w:rFonts w:eastAsia="Calibri"/>
          <w:i/>
          <w:iCs/>
        </w:rPr>
        <w:t>APA Monitor on Psychology, 34</w:t>
      </w:r>
      <w:r w:rsidRPr="009C0DFD">
        <w:rPr>
          <w:rFonts w:eastAsia="Calibri"/>
          <w:iCs/>
        </w:rPr>
        <w:t>(5)</w:t>
      </w:r>
      <w:r w:rsidRPr="009C0DFD">
        <w:rPr>
          <w:rFonts w:eastAsia="Calibri"/>
        </w:rPr>
        <w:t>,</w:t>
      </w:r>
      <w:r w:rsidRPr="00DE00AC">
        <w:rPr>
          <w:rFonts w:eastAsia="Calibri"/>
        </w:rPr>
        <w:t xml:space="preserve"> 68.</w:t>
      </w:r>
      <w:proofErr w:type="gramEnd"/>
      <w:r w:rsidRPr="00DE00AC">
        <w:rPr>
          <w:rFonts w:eastAsia="Calibri"/>
        </w:rPr>
        <w:t xml:space="preserve"> </w:t>
      </w:r>
    </w:p>
    <w:p w:rsidR="00B76892" w:rsidRPr="00DE00AC" w:rsidRDefault="00B76892" w:rsidP="00B76892">
      <w:pPr>
        <w:spacing w:after="240"/>
        <w:ind w:left="720" w:hanging="720"/>
      </w:pPr>
      <w:proofErr w:type="gramStart"/>
      <w:r w:rsidRPr="00DE00AC">
        <w:t xml:space="preserve">De </w:t>
      </w:r>
      <w:proofErr w:type="spellStart"/>
      <w:r w:rsidRPr="00DE00AC">
        <w:t>Judicibus</w:t>
      </w:r>
      <w:proofErr w:type="spellEnd"/>
      <w:r w:rsidRPr="00DE00AC">
        <w:t>, M., &amp; McCabe, M. (2004).</w:t>
      </w:r>
      <w:proofErr w:type="gramEnd"/>
      <w:r w:rsidRPr="00DE00AC">
        <w:t xml:space="preserve"> </w:t>
      </w:r>
      <w:proofErr w:type="gramStart"/>
      <w:r w:rsidRPr="00DE00AC">
        <w:t>The impact of parental multiple sclerosis on the adjustment of children and adolescents.</w:t>
      </w:r>
      <w:proofErr w:type="gramEnd"/>
      <w:r w:rsidRPr="00DE00AC">
        <w:t xml:space="preserve"> </w:t>
      </w:r>
      <w:r w:rsidRPr="00DE00AC">
        <w:rPr>
          <w:i/>
        </w:rPr>
        <w:t>Adolescence, 39</w:t>
      </w:r>
      <w:r w:rsidRPr="009C0DFD">
        <w:t>(155),</w:t>
      </w:r>
      <w:r w:rsidRPr="00DE00AC">
        <w:t xml:space="preserve"> 551-569.</w:t>
      </w:r>
    </w:p>
    <w:p w:rsidR="00B76892" w:rsidRPr="00DE00AC" w:rsidRDefault="00B76892" w:rsidP="00B76892">
      <w:pPr>
        <w:spacing w:after="240"/>
        <w:ind w:left="720" w:hanging="720"/>
      </w:pPr>
      <w:proofErr w:type="spellStart"/>
      <w:r w:rsidRPr="00DE00AC">
        <w:t>Diareme</w:t>
      </w:r>
      <w:proofErr w:type="spellEnd"/>
      <w:r w:rsidRPr="00DE00AC">
        <w:t xml:space="preserve">, S., </w:t>
      </w:r>
      <w:proofErr w:type="spellStart"/>
      <w:r w:rsidRPr="00DE00AC">
        <w:t>Tsiantis</w:t>
      </w:r>
      <w:proofErr w:type="spellEnd"/>
      <w:r w:rsidRPr="00DE00AC">
        <w:t xml:space="preserve">, J., </w:t>
      </w:r>
      <w:proofErr w:type="spellStart"/>
      <w:r w:rsidRPr="00DE00AC">
        <w:t>Kolaitis</w:t>
      </w:r>
      <w:proofErr w:type="spellEnd"/>
      <w:r w:rsidRPr="00DE00AC">
        <w:t xml:space="preserve">, G., </w:t>
      </w:r>
      <w:proofErr w:type="spellStart"/>
      <w:r w:rsidRPr="00DE00AC">
        <w:t>Ferentinos</w:t>
      </w:r>
      <w:proofErr w:type="spellEnd"/>
      <w:r w:rsidRPr="00DE00AC">
        <w:t xml:space="preserve">, S., </w:t>
      </w:r>
      <w:proofErr w:type="spellStart"/>
      <w:r w:rsidRPr="00DE00AC">
        <w:t>Tsalamamios</w:t>
      </w:r>
      <w:proofErr w:type="spellEnd"/>
      <w:r w:rsidRPr="00DE00AC">
        <w:t xml:space="preserve">, E., </w:t>
      </w:r>
      <w:proofErr w:type="spellStart"/>
      <w:r w:rsidRPr="00DE00AC">
        <w:t>Paliokosta</w:t>
      </w:r>
      <w:proofErr w:type="spellEnd"/>
      <w:r w:rsidRPr="00DE00AC">
        <w:t>, E</w:t>
      </w:r>
      <w:proofErr w:type="gramStart"/>
      <w:r w:rsidRPr="00DE00AC">
        <w:t>., …</w:t>
      </w:r>
      <w:proofErr w:type="gramEnd"/>
      <w:r w:rsidRPr="00DE00AC">
        <w:t xml:space="preserve"> </w:t>
      </w:r>
      <w:proofErr w:type="spellStart"/>
      <w:r w:rsidRPr="00DE00AC">
        <w:t>Romer</w:t>
      </w:r>
      <w:proofErr w:type="spellEnd"/>
      <w:r w:rsidRPr="00DE00AC">
        <w:t xml:space="preserve">, G. (2006). </w:t>
      </w:r>
      <w:proofErr w:type="gramStart"/>
      <w:r w:rsidRPr="00DE00AC">
        <w:t xml:space="preserve">Emotional and </w:t>
      </w:r>
      <w:proofErr w:type="spellStart"/>
      <w:r w:rsidRPr="00DE00AC">
        <w:t>behavioural</w:t>
      </w:r>
      <w:proofErr w:type="spellEnd"/>
      <w:r w:rsidRPr="00DE00AC">
        <w:t xml:space="preserve"> difficulties in children of parents with multiple sclerosis.</w:t>
      </w:r>
      <w:proofErr w:type="gramEnd"/>
      <w:r w:rsidRPr="00DE00AC">
        <w:t xml:space="preserve"> </w:t>
      </w:r>
      <w:r w:rsidRPr="00DE00AC">
        <w:rPr>
          <w:i/>
        </w:rPr>
        <w:t>European Child and Adolescent Psychiatry, 15</w:t>
      </w:r>
      <w:r w:rsidRPr="00DE00AC">
        <w:t>, 309-318.</w:t>
      </w:r>
    </w:p>
    <w:p w:rsidR="00B76892" w:rsidRPr="00DE00AC" w:rsidRDefault="00B76892" w:rsidP="00B76892">
      <w:pPr>
        <w:spacing w:after="240"/>
        <w:ind w:left="720" w:hanging="720"/>
      </w:pPr>
      <w:proofErr w:type="spellStart"/>
      <w:proofErr w:type="gramStart"/>
      <w:r w:rsidRPr="00DE00AC">
        <w:t>Duvdevany</w:t>
      </w:r>
      <w:proofErr w:type="spellEnd"/>
      <w:r w:rsidRPr="00DE00AC">
        <w:t xml:space="preserve">, I, </w:t>
      </w:r>
      <w:proofErr w:type="spellStart"/>
      <w:r w:rsidRPr="00DE00AC">
        <w:t>Buchbinder</w:t>
      </w:r>
      <w:proofErr w:type="spellEnd"/>
      <w:r w:rsidRPr="00DE00AC">
        <w:t xml:space="preserve">, E., &amp; </w:t>
      </w:r>
      <w:proofErr w:type="spellStart"/>
      <w:r w:rsidRPr="00DE00AC">
        <w:t>Yaacov</w:t>
      </w:r>
      <w:proofErr w:type="spellEnd"/>
      <w:r w:rsidRPr="00DE00AC">
        <w:t>, I. (2008).</w:t>
      </w:r>
      <w:proofErr w:type="gramEnd"/>
      <w:r w:rsidRPr="00DE00AC">
        <w:t xml:space="preserve"> </w:t>
      </w:r>
      <w:proofErr w:type="gramStart"/>
      <w:r w:rsidRPr="00DE00AC">
        <w:t>Accepting disability: The parenting experience of fathers with spinal cord injury (SCI).</w:t>
      </w:r>
      <w:proofErr w:type="gramEnd"/>
      <w:r w:rsidRPr="00DE00AC">
        <w:t xml:space="preserve"> </w:t>
      </w:r>
      <w:r w:rsidRPr="00DE00AC">
        <w:rPr>
          <w:i/>
        </w:rPr>
        <w:t>Qualitative Health Research, 18</w:t>
      </w:r>
      <w:r w:rsidRPr="009C0DFD">
        <w:t>(8),</w:t>
      </w:r>
      <w:r w:rsidRPr="00DE00AC">
        <w:t xml:space="preserve"> 1021-1033.</w:t>
      </w:r>
    </w:p>
    <w:p w:rsidR="00B76892" w:rsidRPr="00DE00AC" w:rsidRDefault="00B76892" w:rsidP="00B76892">
      <w:pPr>
        <w:spacing w:after="240"/>
        <w:ind w:left="720" w:hanging="720"/>
        <w:rPr>
          <w:rFonts w:eastAsia="Calibri"/>
          <w:color w:val="000000"/>
        </w:rPr>
      </w:pPr>
      <w:r w:rsidRPr="00DE00AC">
        <w:rPr>
          <w:rFonts w:eastAsia="Calibri"/>
          <w:color w:val="000000"/>
        </w:rPr>
        <w:t>Farber, R.</w:t>
      </w:r>
      <w:r>
        <w:rPr>
          <w:rFonts w:eastAsia="Calibri"/>
          <w:color w:val="000000"/>
        </w:rPr>
        <w:t xml:space="preserve"> </w:t>
      </w:r>
      <w:r w:rsidRPr="00DE00AC">
        <w:rPr>
          <w:rFonts w:eastAsia="Calibri"/>
          <w:color w:val="000000"/>
        </w:rPr>
        <w:t xml:space="preserve">S. (2000). Mothers with disabilities: In their own voice. </w:t>
      </w:r>
      <w:r w:rsidRPr="00DE00AC">
        <w:rPr>
          <w:rFonts w:eastAsia="Calibri"/>
          <w:i/>
          <w:iCs/>
          <w:color w:val="000000"/>
        </w:rPr>
        <w:t>American Journal of Occupational Therapy, 54</w:t>
      </w:r>
      <w:r w:rsidRPr="00163F40">
        <w:rPr>
          <w:rFonts w:eastAsia="Calibri"/>
          <w:iCs/>
          <w:color w:val="000000"/>
        </w:rPr>
        <w:t>(3)</w:t>
      </w:r>
      <w:r w:rsidRPr="00163F40">
        <w:rPr>
          <w:rFonts w:eastAsia="Calibri"/>
          <w:color w:val="000000"/>
        </w:rPr>
        <w:t>,</w:t>
      </w:r>
      <w:r w:rsidRPr="00DE00AC">
        <w:rPr>
          <w:rFonts w:eastAsia="Calibri"/>
          <w:color w:val="000000"/>
        </w:rPr>
        <w:t xml:space="preserve"> 260-268.</w:t>
      </w:r>
    </w:p>
    <w:p w:rsidR="00B76892" w:rsidRDefault="00B76892" w:rsidP="00B76892">
      <w:pPr>
        <w:spacing w:after="240"/>
        <w:ind w:left="720" w:hanging="720"/>
      </w:pPr>
      <w:r w:rsidRPr="00DE00AC">
        <w:t>Ferguson, P.</w:t>
      </w:r>
      <w:r>
        <w:t xml:space="preserve"> </w:t>
      </w:r>
      <w:r w:rsidRPr="00DE00AC">
        <w:t xml:space="preserve">M. (2001). </w:t>
      </w:r>
      <w:proofErr w:type="gramStart"/>
      <w:r w:rsidRPr="00DE00AC">
        <w:t>Mapping the family: Disability studies and the exploration of parental response to disability.</w:t>
      </w:r>
      <w:proofErr w:type="gramEnd"/>
      <w:r w:rsidRPr="00DE00AC">
        <w:t xml:space="preserve"> In G.</w:t>
      </w:r>
      <w:r>
        <w:t xml:space="preserve"> </w:t>
      </w:r>
      <w:r w:rsidRPr="00DE00AC">
        <w:t>L. Albrecht, K.</w:t>
      </w:r>
      <w:r>
        <w:t xml:space="preserve"> </w:t>
      </w:r>
      <w:r w:rsidRPr="00DE00AC">
        <w:t xml:space="preserve">D. </w:t>
      </w:r>
      <w:proofErr w:type="spellStart"/>
      <w:r w:rsidRPr="00DE00AC">
        <w:t>Seelman</w:t>
      </w:r>
      <w:proofErr w:type="spellEnd"/>
      <w:r w:rsidRPr="00DE00AC">
        <w:t xml:space="preserve">, &amp; M. Bury (Eds.), </w:t>
      </w:r>
      <w:r w:rsidRPr="00DE00AC">
        <w:rPr>
          <w:i/>
        </w:rPr>
        <w:t>Experiencing Disability</w:t>
      </w:r>
      <w:r w:rsidRPr="00DE00AC">
        <w:t xml:space="preserve"> (pp. 373-397). Thousand Oaks, CA: Sage.  </w:t>
      </w:r>
    </w:p>
    <w:p w:rsidR="00B76892" w:rsidRPr="00DE00AC" w:rsidRDefault="00B76892" w:rsidP="00B76892">
      <w:pPr>
        <w:spacing w:after="240"/>
        <w:ind w:left="720" w:hanging="720"/>
        <w:rPr>
          <w:rFonts w:eastAsia="Calibri"/>
        </w:rPr>
      </w:pPr>
      <w:proofErr w:type="gramStart"/>
      <w:r w:rsidRPr="00DE00AC">
        <w:rPr>
          <w:rFonts w:eastAsia="Calibri"/>
        </w:rPr>
        <w:t xml:space="preserve">Fisher, L., &amp; </w:t>
      </w:r>
      <w:proofErr w:type="spellStart"/>
      <w:r w:rsidRPr="00DE00AC">
        <w:rPr>
          <w:rFonts w:eastAsia="Calibri"/>
        </w:rPr>
        <w:t>Weihs</w:t>
      </w:r>
      <w:proofErr w:type="spellEnd"/>
      <w:r w:rsidRPr="00DE00AC">
        <w:rPr>
          <w:rFonts w:eastAsia="Calibri"/>
        </w:rPr>
        <w:t>, K.</w:t>
      </w:r>
      <w:r>
        <w:rPr>
          <w:rFonts w:eastAsia="Calibri"/>
        </w:rPr>
        <w:t xml:space="preserve"> </w:t>
      </w:r>
      <w:r w:rsidRPr="00DE00AC">
        <w:rPr>
          <w:rFonts w:eastAsia="Calibri"/>
        </w:rPr>
        <w:t>L. (2000).</w:t>
      </w:r>
      <w:proofErr w:type="gramEnd"/>
      <w:r w:rsidRPr="00DE00AC">
        <w:rPr>
          <w:rFonts w:eastAsia="Calibri"/>
        </w:rPr>
        <w:t xml:space="preserve"> Can addressing family relationships improve outcomes in chronic disease? </w:t>
      </w:r>
      <w:r w:rsidRPr="00DE00AC">
        <w:rPr>
          <w:rFonts w:eastAsia="Calibri"/>
          <w:i/>
          <w:iCs/>
        </w:rPr>
        <w:t>Journal of Family Practice, 49</w:t>
      </w:r>
      <w:r w:rsidRPr="00DE00AC">
        <w:rPr>
          <w:rFonts w:eastAsia="Calibri"/>
        </w:rPr>
        <w:t>, 561-566.</w:t>
      </w:r>
    </w:p>
    <w:p w:rsidR="00B76892" w:rsidRPr="00DE00AC" w:rsidRDefault="00B76892" w:rsidP="00B76892">
      <w:pPr>
        <w:spacing w:after="240"/>
        <w:ind w:left="720" w:hanging="720"/>
        <w:rPr>
          <w:rFonts w:eastAsia="Calibri"/>
        </w:rPr>
      </w:pPr>
      <w:proofErr w:type="spellStart"/>
      <w:proofErr w:type="gramStart"/>
      <w:r w:rsidRPr="00DE00AC">
        <w:rPr>
          <w:rFonts w:eastAsia="Calibri"/>
        </w:rPr>
        <w:t>Gan</w:t>
      </w:r>
      <w:proofErr w:type="spellEnd"/>
      <w:r w:rsidRPr="00DE00AC">
        <w:rPr>
          <w:rFonts w:eastAsia="Calibri"/>
        </w:rPr>
        <w:t xml:space="preserve">, G., &amp; </w:t>
      </w:r>
      <w:proofErr w:type="spellStart"/>
      <w:r w:rsidRPr="00DE00AC">
        <w:rPr>
          <w:rFonts w:eastAsia="Calibri"/>
        </w:rPr>
        <w:t>Schuller</w:t>
      </w:r>
      <w:proofErr w:type="spellEnd"/>
      <w:r w:rsidRPr="00DE00AC">
        <w:rPr>
          <w:rFonts w:eastAsia="Calibri"/>
        </w:rPr>
        <w:t>, R. (2002).</w:t>
      </w:r>
      <w:proofErr w:type="gramEnd"/>
      <w:r w:rsidRPr="00DE00AC">
        <w:rPr>
          <w:rFonts w:eastAsia="Calibri"/>
        </w:rPr>
        <w:t xml:space="preserve"> Family system outcome following acquired brain injury: Clinical and research perspectives. </w:t>
      </w:r>
      <w:r w:rsidRPr="00DE00AC">
        <w:rPr>
          <w:rFonts w:eastAsia="Calibri"/>
          <w:i/>
          <w:iCs/>
        </w:rPr>
        <w:t>Brain Injury, 16</w:t>
      </w:r>
      <w:r w:rsidRPr="00163F40">
        <w:rPr>
          <w:rFonts w:eastAsia="Calibri"/>
          <w:iCs/>
        </w:rPr>
        <w:t>(4)</w:t>
      </w:r>
      <w:r w:rsidRPr="00163F40">
        <w:rPr>
          <w:rFonts w:eastAsia="Calibri"/>
        </w:rPr>
        <w:t>,</w:t>
      </w:r>
      <w:r w:rsidRPr="00DE00AC">
        <w:rPr>
          <w:rFonts w:eastAsia="Calibri"/>
        </w:rPr>
        <w:t xml:space="preserve"> 311-322. </w:t>
      </w:r>
    </w:p>
    <w:p w:rsidR="00B76892" w:rsidRPr="00DE00AC" w:rsidRDefault="00B76892" w:rsidP="00B76892">
      <w:pPr>
        <w:spacing w:after="240"/>
        <w:ind w:left="720" w:hanging="720"/>
      </w:pPr>
      <w:proofErr w:type="spellStart"/>
      <w:proofErr w:type="gramStart"/>
      <w:r w:rsidRPr="00DE00AC">
        <w:rPr>
          <w:rFonts w:eastAsia="Calibri"/>
        </w:rPr>
        <w:t>Gavaghan</w:t>
      </w:r>
      <w:proofErr w:type="spellEnd"/>
      <w:r w:rsidRPr="00DE00AC">
        <w:rPr>
          <w:rFonts w:eastAsia="Calibri"/>
        </w:rPr>
        <w:t>, S., &amp; Carroll, D. (2002).</w:t>
      </w:r>
      <w:proofErr w:type="gramEnd"/>
      <w:r w:rsidRPr="00DE00AC">
        <w:rPr>
          <w:rFonts w:eastAsia="Calibri"/>
        </w:rPr>
        <w:t xml:space="preserve"> </w:t>
      </w:r>
      <w:proofErr w:type="gramStart"/>
      <w:r w:rsidRPr="00DE00AC">
        <w:rPr>
          <w:rFonts w:eastAsia="Calibri"/>
        </w:rPr>
        <w:t>Families of critically ill patients and the effect of nursing interventions.</w:t>
      </w:r>
      <w:proofErr w:type="gramEnd"/>
      <w:r w:rsidRPr="00DE00AC">
        <w:rPr>
          <w:rFonts w:eastAsia="Calibri"/>
        </w:rPr>
        <w:t xml:space="preserve"> </w:t>
      </w:r>
      <w:r w:rsidRPr="00DE00AC">
        <w:rPr>
          <w:rFonts w:eastAsia="Calibri"/>
          <w:i/>
          <w:iCs/>
        </w:rPr>
        <w:t>Dimensions of Critical Care Nursing, 21</w:t>
      </w:r>
      <w:r w:rsidRPr="00163F40">
        <w:rPr>
          <w:rFonts w:eastAsia="Calibri"/>
          <w:iCs/>
        </w:rPr>
        <w:t>(2)</w:t>
      </w:r>
      <w:r w:rsidRPr="00163F40">
        <w:rPr>
          <w:rFonts w:eastAsia="Calibri"/>
        </w:rPr>
        <w:t>,</w:t>
      </w:r>
      <w:r w:rsidRPr="00DE00AC">
        <w:rPr>
          <w:rFonts w:eastAsia="Calibri"/>
        </w:rPr>
        <w:t xml:space="preserve"> 64-71.</w:t>
      </w:r>
    </w:p>
    <w:p w:rsidR="00B76892" w:rsidRPr="00DE00AC" w:rsidRDefault="00B76892" w:rsidP="00B76892">
      <w:pPr>
        <w:spacing w:after="240"/>
        <w:ind w:left="720" w:hanging="720"/>
        <w:rPr>
          <w:rFonts w:eastAsia="Calibri"/>
        </w:rPr>
      </w:pPr>
      <w:r w:rsidRPr="00DE00AC">
        <w:rPr>
          <w:rFonts w:eastAsia="Calibri"/>
        </w:rPr>
        <w:lastRenderedPageBreak/>
        <w:t xml:space="preserve">Greer, B. G. (1985). </w:t>
      </w:r>
      <w:proofErr w:type="gramStart"/>
      <w:r w:rsidRPr="00DE00AC">
        <w:rPr>
          <w:rFonts w:eastAsia="Calibri"/>
        </w:rPr>
        <w:t>Children of physically disabled parents.</w:t>
      </w:r>
      <w:proofErr w:type="gramEnd"/>
      <w:r w:rsidRPr="00DE00AC">
        <w:rPr>
          <w:rFonts w:eastAsia="Calibri"/>
        </w:rPr>
        <w:t xml:space="preserve"> In S.</w:t>
      </w:r>
      <w:r>
        <w:rPr>
          <w:rFonts w:eastAsia="Calibri"/>
        </w:rPr>
        <w:t xml:space="preserve"> </w:t>
      </w:r>
      <w:r w:rsidRPr="00DE00AC">
        <w:rPr>
          <w:rFonts w:eastAsia="Calibri"/>
        </w:rPr>
        <w:t xml:space="preserve">K. Thurman (Ed.), </w:t>
      </w:r>
      <w:r w:rsidRPr="00DE00AC">
        <w:rPr>
          <w:rFonts w:eastAsia="Calibri"/>
          <w:i/>
          <w:iCs/>
        </w:rPr>
        <w:t>Children of handicapped parents: Research and clinical perspectives</w:t>
      </w:r>
      <w:r w:rsidRPr="00DE00AC">
        <w:rPr>
          <w:rFonts w:eastAsia="Calibri"/>
        </w:rPr>
        <w:t xml:space="preserve"> (pp. 131-144).  Orlando: Academic Press.</w:t>
      </w:r>
    </w:p>
    <w:p w:rsidR="00B76892" w:rsidRDefault="00B76892" w:rsidP="00B76892">
      <w:pPr>
        <w:spacing w:after="240"/>
        <w:ind w:left="720" w:hanging="720"/>
        <w:rPr>
          <w:rFonts w:eastAsia="Calibri"/>
        </w:rPr>
      </w:pPr>
      <w:proofErr w:type="spellStart"/>
      <w:proofErr w:type="gramStart"/>
      <w:r w:rsidRPr="00DE00AC">
        <w:rPr>
          <w:rFonts w:eastAsia="Calibri"/>
        </w:rPr>
        <w:t>Grue</w:t>
      </w:r>
      <w:proofErr w:type="spellEnd"/>
      <w:r w:rsidRPr="00DE00AC">
        <w:rPr>
          <w:rFonts w:eastAsia="Calibri"/>
        </w:rPr>
        <w:t xml:space="preserve">, L., &amp; </w:t>
      </w:r>
      <w:proofErr w:type="spellStart"/>
      <w:r w:rsidRPr="00DE00AC">
        <w:rPr>
          <w:rFonts w:eastAsia="Calibri"/>
        </w:rPr>
        <w:t>Laerum</w:t>
      </w:r>
      <w:proofErr w:type="spellEnd"/>
      <w:r w:rsidRPr="00DE00AC">
        <w:rPr>
          <w:rFonts w:eastAsia="Calibri"/>
        </w:rPr>
        <w:t>, K.</w:t>
      </w:r>
      <w:r>
        <w:rPr>
          <w:rFonts w:eastAsia="Calibri"/>
        </w:rPr>
        <w:t xml:space="preserve"> T. (2002).</w:t>
      </w:r>
      <w:proofErr w:type="gramEnd"/>
      <w:r>
        <w:rPr>
          <w:rFonts w:eastAsia="Calibri"/>
        </w:rPr>
        <w:t xml:space="preserve"> “</w:t>
      </w:r>
      <w:r w:rsidRPr="00DE00AC">
        <w:rPr>
          <w:rFonts w:eastAsia="Calibri"/>
        </w:rPr>
        <w:t>Doing motherhoo</w:t>
      </w:r>
      <w:r>
        <w:rPr>
          <w:rFonts w:eastAsia="Calibri"/>
        </w:rPr>
        <w:t>d”</w:t>
      </w:r>
      <w:r w:rsidRPr="00DE00AC">
        <w:rPr>
          <w:rFonts w:eastAsia="Calibri"/>
        </w:rPr>
        <w:t xml:space="preserve">: Some experiences of mothers with physical disabilities. </w:t>
      </w:r>
      <w:r w:rsidRPr="00DE00AC">
        <w:rPr>
          <w:rFonts w:eastAsia="Calibri"/>
          <w:i/>
          <w:iCs/>
        </w:rPr>
        <w:t>Disability &amp; Society, 17</w:t>
      </w:r>
      <w:r w:rsidRPr="00163F40">
        <w:rPr>
          <w:rFonts w:eastAsia="Calibri"/>
          <w:iCs/>
        </w:rPr>
        <w:t>(6)</w:t>
      </w:r>
      <w:r w:rsidRPr="00163F40">
        <w:rPr>
          <w:rFonts w:eastAsia="Calibri"/>
        </w:rPr>
        <w:t>,</w:t>
      </w:r>
      <w:r w:rsidRPr="00DE00AC">
        <w:rPr>
          <w:rFonts w:eastAsia="Calibri"/>
        </w:rPr>
        <w:t xml:space="preserve"> 671-683. </w:t>
      </w:r>
    </w:p>
    <w:p w:rsidR="00B76892" w:rsidRPr="00DC45D3" w:rsidRDefault="00B76892" w:rsidP="00B76892">
      <w:pPr>
        <w:spacing w:after="240"/>
        <w:ind w:left="720" w:hanging="720"/>
        <w:rPr>
          <w:rFonts w:eastAsia="Calibri"/>
        </w:rPr>
      </w:pPr>
      <w:r w:rsidRPr="00DE00AC">
        <w:t xml:space="preserve">Harris, C., &amp; </w:t>
      </w:r>
      <w:proofErr w:type="spellStart"/>
      <w:r w:rsidRPr="00DE00AC">
        <w:t>Zakowski</w:t>
      </w:r>
      <w:proofErr w:type="spellEnd"/>
      <w:r w:rsidRPr="00DE00AC">
        <w:t xml:space="preserve">, S. (2003).  </w:t>
      </w:r>
      <w:proofErr w:type="gramStart"/>
      <w:r w:rsidRPr="00DE00AC">
        <w:t>Comparisons of distress in adolescents of cancer patients and controls.</w:t>
      </w:r>
      <w:proofErr w:type="gramEnd"/>
      <w:r w:rsidRPr="00DE00AC">
        <w:t xml:space="preserve">  </w:t>
      </w:r>
      <w:r w:rsidRPr="00DE00AC">
        <w:rPr>
          <w:i/>
        </w:rPr>
        <w:t>Psycho-Oncology, 12</w:t>
      </w:r>
      <w:r w:rsidRPr="00DE00AC">
        <w:t>, 173-182.</w:t>
      </w:r>
    </w:p>
    <w:p w:rsidR="00B76892" w:rsidRPr="00DE00AC" w:rsidRDefault="00B76892" w:rsidP="00B76892">
      <w:pPr>
        <w:autoSpaceDE w:val="0"/>
        <w:autoSpaceDN w:val="0"/>
        <w:adjustRightInd w:val="0"/>
        <w:spacing w:after="240"/>
        <w:ind w:left="720" w:hanging="720"/>
        <w:rPr>
          <w:rFonts w:eastAsia="Calibri"/>
        </w:rPr>
      </w:pPr>
      <w:proofErr w:type="spellStart"/>
      <w:proofErr w:type="gramStart"/>
      <w:r w:rsidRPr="00DE00AC">
        <w:rPr>
          <w:rFonts w:eastAsia="Calibri"/>
        </w:rPr>
        <w:t>Helegson</w:t>
      </w:r>
      <w:proofErr w:type="spellEnd"/>
      <w:r w:rsidRPr="00DE00AC">
        <w:rPr>
          <w:rFonts w:eastAsia="Calibri"/>
        </w:rPr>
        <w:t>, V.</w:t>
      </w:r>
      <w:r>
        <w:rPr>
          <w:rFonts w:eastAsia="Calibri"/>
        </w:rPr>
        <w:t xml:space="preserve"> </w:t>
      </w:r>
      <w:r w:rsidRPr="00DE00AC">
        <w:rPr>
          <w:rFonts w:eastAsia="Calibri"/>
        </w:rPr>
        <w:t>S., &amp; Reynolds, K.</w:t>
      </w:r>
      <w:r>
        <w:rPr>
          <w:rFonts w:eastAsia="Calibri"/>
        </w:rPr>
        <w:t xml:space="preserve"> </w:t>
      </w:r>
      <w:r w:rsidRPr="00DE00AC">
        <w:rPr>
          <w:rFonts w:eastAsia="Calibri"/>
        </w:rPr>
        <w:t>A. (2002).</w:t>
      </w:r>
      <w:proofErr w:type="gramEnd"/>
      <w:r w:rsidRPr="00DE00AC">
        <w:rPr>
          <w:rFonts w:eastAsia="Calibri"/>
        </w:rPr>
        <w:t xml:space="preserve"> </w:t>
      </w:r>
      <w:proofErr w:type="gramStart"/>
      <w:r w:rsidRPr="00DE00AC">
        <w:rPr>
          <w:rFonts w:eastAsia="Calibri"/>
        </w:rPr>
        <w:t>Social psychological aspects of chronic illness.</w:t>
      </w:r>
      <w:proofErr w:type="gramEnd"/>
      <w:r w:rsidRPr="00DE00AC">
        <w:rPr>
          <w:rFonts w:eastAsia="Calibri"/>
        </w:rPr>
        <w:t xml:space="preserve"> In A.</w:t>
      </w:r>
      <w:r>
        <w:rPr>
          <w:rFonts w:eastAsia="Calibri"/>
        </w:rPr>
        <w:t xml:space="preserve"> </w:t>
      </w:r>
      <w:r w:rsidRPr="00DE00AC">
        <w:rPr>
          <w:rFonts w:eastAsia="Calibri"/>
        </w:rPr>
        <w:t xml:space="preserve">J. Christenson </w:t>
      </w:r>
      <w:r w:rsidRPr="00DE00AC">
        <w:rPr>
          <w:rFonts w:eastAsia="Calibri"/>
          <w:bCs/>
        </w:rPr>
        <w:t>&amp;</w:t>
      </w:r>
      <w:r w:rsidRPr="00DE00AC">
        <w:rPr>
          <w:rFonts w:eastAsia="Calibri"/>
        </w:rPr>
        <w:t xml:space="preserve"> M.</w:t>
      </w:r>
      <w:r>
        <w:rPr>
          <w:rFonts w:eastAsia="Calibri"/>
        </w:rPr>
        <w:t xml:space="preserve"> </w:t>
      </w:r>
      <w:r w:rsidRPr="00DE00AC">
        <w:rPr>
          <w:rFonts w:eastAsia="Calibri"/>
        </w:rPr>
        <w:t xml:space="preserve">H. </w:t>
      </w:r>
      <w:proofErr w:type="spellStart"/>
      <w:r w:rsidRPr="00DE00AC">
        <w:rPr>
          <w:rFonts w:eastAsia="Calibri"/>
        </w:rPr>
        <w:t>Antoni</w:t>
      </w:r>
      <w:proofErr w:type="spellEnd"/>
      <w:r w:rsidRPr="00DE00AC">
        <w:rPr>
          <w:rFonts w:eastAsia="Calibri"/>
        </w:rPr>
        <w:t xml:space="preserve"> (Eds.), </w:t>
      </w:r>
      <w:r w:rsidRPr="00DE00AC">
        <w:rPr>
          <w:rFonts w:eastAsia="Calibri"/>
          <w:i/>
          <w:iCs/>
        </w:rPr>
        <w:t>Chronic physical disorders: Behavioral medicine’s perspective</w:t>
      </w:r>
      <w:r w:rsidRPr="00DE00AC">
        <w:rPr>
          <w:rFonts w:eastAsia="Calibri"/>
        </w:rPr>
        <w:t xml:space="preserve"> (pp. 25-46). Malden, MS: Blackwell.</w:t>
      </w:r>
    </w:p>
    <w:p w:rsidR="00B76892" w:rsidRPr="00DE00AC" w:rsidRDefault="00B76892" w:rsidP="00B76892">
      <w:pPr>
        <w:spacing w:after="240"/>
        <w:ind w:left="720" w:hanging="720"/>
        <w:rPr>
          <w:rFonts w:eastAsia="Calibri"/>
        </w:rPr>
      </w:pPr>
      <w:proofErr w:type="spellStart"/>
      <w:proofErr w:type="gramStart"/>
      <w:r w:rsidRPr="00DE00AC">
        <w:rPr>
          <w:rFonts w:eastAsia="Calibri"/>
        </w:rPr>
        <w:t>Hornby</w:t>
      </w:r>
      <w:proofErr w:type="spellEnd"/>
      <w:r w:rsidRPr="00DE00AC">
        <w:rPr>
          <w:rFonts w:eastAsia="Calibri"/>
        </w:rPr>
        <w:t>, G., &amp; Seligman, M. (1991).</w:t>
      </w:r>
      <w:proofErr w:type="gramEnd"/>
      <w:r w:rsidRPr="00DE00AC">
        <w:rPr>
          <w:rFonts w:eastAsia="Calibri"/>
        </w:rPr>
        <w:t xml:space="preserve"> Disability and the family: Current status and future developments. </w:t>
      </w:r>
      <w:proofErr w:type="spellStart"/>
      <w:proofErr w:type="gramStart"/>
      <w:r w:rsidRPr="00DE00AC">
        <w:rPr>
          <w:rFonts w:eastAsia="Calibri"/>
          <w:i/>
          <w:iCs/>
        </w:rPr>
        <w:t>Counselling</w:t>
      </w:r>
      <w:proofErr w:type="spellEnd"/>
      <w:r w:rsidRPr="00DE00AC">
        <w:rPr>
          <w:rFonts w:eastAsia="Calibri"/>
          <w:i/>
          <w:iCs/>
        </w:rPr>
        <w:t xml:space="preserve"> Psychology Quarterly, 4</w:t>
      </w:r>
      <w:r w:rsidRPr="00163F40">
        <w:rPr>
          <w:rFonts w:eastAsia="Calibri"/>
          <w:iCs/>
        </w:rPr>
        <w:t>(4)</w:t>
      </w:r>
      <w:r w:rsidRPr="00163F40">
        <w:rPr>
          <w:rFonts w:eastAsia="Calibri"/>
        </w:rPr>
        <w:t>,</w:t>
      </w:r>
      <w:r w:rsidRPr="00DE00AC">
        <w:rPr>
          <w:rFonts w:eastAsia="Calibri"/>
        </w:rPr>
        <w:t xml:space="preserve"> 267-271.</w:t>
      </w:r>
      <w:proofErr w:type="gramEnd"/>
    </w:p>
    <w:p w:rsidR="00B76892" w:rsidRPr="00DE00AC" w:rsidRDefault="00B76892" w:rsidP="00B76892">
      <w:pPr>
        <w:spacing w:after="240"/>
        <w:ind w:left="720" w:hanging="720"/>
        <w:rPr>
          <w:rFonts w:eastAsia="Calibri"/>
        </w:rPr>
      </w:pPr>
      <w:proofErr w:type="spellStart"/>
      <w:proofErr w:type="gramStart"/>
      <w:r w:rsidRPr="00DE00AC">
        <w:rPr>
          <w:rFonts w:eastAsia="Calibri"/>
        </w:rPr>
        <w:t>Kahle</w:t>
      </w:r>
      <w:proofErr w:type="spellEnd"/>
      <w:r w:rsidRPr="00DE00AC">
        <w:rPr>
          <w:rFonts w:eastAsia="Calibri"/>
        </w:rPr>
        <w:t>, A., &amp; Jones, G. (1999).</w:t>
      </w:r>
      <w:proofErr w:type="gramEnd"/>
      <w:r w:rsidRPr="00DE00AC">
        <w:rPr>
          <w:rFonts w:eastAsia="Calibri"/>
        </w:rPr>
        <w:t xml:space="preserve"> </w:t>
      </w:r>
      <w:proofErr w:type="gramStart"/>
      <w:r w:rsidRPr="00DE00AC">
        <w:rPr>
          <w:rFonts w:eastAsia="Calibri"/>
        </w:rPr>
        <w:t>Adaptation to Parental illness.</w:t>
      </w:r>
      <w:proofErr w:type="gramEnd"/>
      <w:r w:rsidRPr="00DE00AC">
        <w:rPr>
          <w:rFonts w:eastAsia="Calibri"/>
        </w:rPr>
        <w:t xml:space="preserve"> In M. Henson, A.</w:t>
      </w:r>
      <w:r>
        <w:rPr>
          <w:rFonts w:eastAsia="Calibri"/>
        </w:rPr>
        <w:t xml:space="preserve"> </w:t>
      </w:r>
      <w:r w:rsidRPr="00DE00AC">
        <w:rPr>
          <w:rFonts w:eastAsia="Calibri"/>
        </w:rPr>
        <w:t xml:space="preserve">J. </w:t>
      </w:r>
      <w:proofErr w:type="spellStart"/>
      <w:r w:rsidRPr="00DE00AC">
        <w:rPr>
          <w:rFonts w:eastAsia="Calibri"/>
        </w:rPr>
        <w:t>Goreczny</w:t>
      </w:r>
      <w:proofErr w:type="spellEnd"/>
      <w:r w:rsidRPr="00DE00AC">
        <w:rPr>
          <w:rFonts w:eastAsia="Calibri"/>
        </w:rPr>
        <w:t xml:space="preserve">, &amp; M. </w:t>
      </w:r>
      <w:proofErr w:type="spellStart"/>
      <w:r w:rsidRPr="00DE00AC">
        <w:rPr>
          <w:rFonts w:eastAsia="Calibri"/>
        </w:rPr>
        <w:t>Hersen</w:t>
      </w:r>
      <w:proofErr w:type="spellEnd"/>
      <w:r w:rsidRPr="00DE00AC">
        <w:rPr>
          <w:rFonts w:eastAsia="Calibri"/>
        </w:rPr>
        <w:t xml:space="preserve"> (Eds.), </w:t>
      </w:r>
      <w:r w:rsidRPr="00DE00AC">
        <w:rPr>
          <w:rFonts w:eastAsia="Calibri"/>
          <w:i/>
          <w:iCs/>
        </w:rPr>
        <w:t>Handbook of pediatric and adolescent health psychology</w:t>
      </w:r>
      <w:r w:rsidRPr="00DE00AC">
        <w:rPr>
          <w:rFonts w:eastAsia="Calibri"/>
        </w:rPr>
        <w:t xml:space="preserve"> (pp. 387-399). Boston: </w:t>
      </w:r>
      <w:proofErr w:type="spellStart"/>
      <w:r w:rsidRPr="00DE00AC">
        <w:rPr>
          <w:rFonts w:eastAsia="Calibri"/>
        </w:rPr>
        <w:t>Allyn</w:t>
      </w:r>
      <w:proofErr w:type="spellEnd"/>
      <w:r w:rsidRPr="00DE00AC">
        <w:rPr>
          <w:rFonts w:eastAsia="Calibri"/>
        </w:rPr>
        <w:t xml:space="preserve"> &amp; Bacon.</w:t>
      </w:r>
    </w:p>
    <w:p w:rsidR="00B76892" w:rsidRPr="00DE00AC" w:rsidRDefault="00B76892" w:rsidP="00B76892">
      <w:pPr>
        <w:spacing w:after="240"/>
        <w:ind w:left="720" w:hanging="720"/>
        <w:rPr>
          <w:rFonts w:eastAsia="Calibri"/>
        </w:rPr>
      </w:pPr>
      <w:proofErr w:type="spellStart"/>
      <w:proofErr w:type="gramStart"/>
      <w:r w:rsidRPr="00DE00AC">
        <w:t>Kissil</w:t>
      </w:r>
      <w:proofErr w:type="spellEnd"/>
      <w:r w:rsidRPr="00DE00AC">
        <w:t>, K., Nino, A., Jacobs, S., Davey, M., &amp; Tubbs, C.Y. (2010.</w:t>
      </w:r>
      <w:proofErr w:type="gramEnd"/>
      <w:r w:rsidRPr="00DE00AC">
        <w:t xml:space="preserve"> “It has been a good growing experience for me”: Growth experiences among African-American youth coping with parental cancer. </w:t>
      </w:r>
      <w:r w:rsidRPr="00DE00AC">
        <w:rPr>
          <w:i/>
        </w:rPr>
        <w:t>Families, Systems, &amp; Health, 28(3)</w:t>
      </w:r>
      <w:r w:rsidRPr="00DE00AC">
        <w:t>, 274-289.</w:t>
      </w:r>
    </w:p>
    <w:p w:rsidR="00B76892" w:rsidRPr="00DE00AC" w:rsidRDefault="00B76892" w:rsidP="00B76892">
      <w:pPr>
        <w:spacing w:after="240"/>
        <w:ind w:left="720" w:hanging="720"/>
        <w:rPr>
          <w:rFonts w:eastAsia="Calibri"/>
        </w:rPr>
      </w:pPr>
      <w:proofErr w:type="gramStart"/>
      <w:r w:rsidRPr="00DE00AC">
        <w:rPr>
          <w:rFonts w:eastAsia="Calibri"/>
        </w:rPr>
        <w:t>Kelley, S.</w:t>
      </w:r>
      <w:r>
        <w:rPr>
          <w:rFonts w:eastAsia="Calibri"/>
        </w:rPr>
        <w:t xml:space="preserve"> </w:t>
      </w:r>
      <w:r w:rsidRPr="00DE00AC">
        <w:rPr>
          <w:rFonts w:eastAsia="Calibri"/>
        </w:rPr>
        <w:t>D.</w:t>
      </w:r>
      <w:r>
        <w:rPr>
          <w:rFonts w:eastAsia="Calibri"/>
        </w:rPr>
        <w:t xml:space="preserve"> </w:t>
      </w:r>
      <w:r w:rsidRPr="00DE00AC">
        <w:rPr>
          <w:rFonts w:eastAsia="Calibri"/>
        </w:rPr>
        <w:t xml:space="preserve">M., &amp; </w:t>
      </w:r>
      <w:proofErr w:type="spellStart"/>
      <w:r w:rsidRPr="00DE00AC">
        <w:rPr>
          <w:rFonts w:eastAsia="Calibri"/>
        </w:rPr>
        <w:t>Sikka</w:t>
      </w:r>
      <w:proofErr w:type="spellEnd"/>
      <w:r w:rsidRPr="00DE00AC">
        <w:rPr>
          <w:rFonts w:eastAsia="Calibri"/>
        </w:rPr>
        <w:t>, A. (1997).</w:t>
      </w:r>
      <w:proofErr w:type="gramEnd"/>
      <w:r w:rsidRPr="00DE00AC">
        <w:rPr>
          <w:rFonts w:eastAsia="Calibri"/>
        </w:rPr>
        <w:t xml:space="preserve"> A review of research on parental disability: Implications for research and counseling practice. </w:t>
      </w:r>
      <w:proofErr w:type="gramStart"/>
      <w:r w:rsidRPr="00DE00AC">
        <w:rPr>
          <w:rFonts w:eastAsia="Calibri"/>
          <w:i/>
          <w:iCs/>
        </w:rPr>
        <w:t>Rehabilitation Counseling Bulletin, 41</w:t>
      </w:r>
      <w:r w:rsidRPr="00163F40">
        <w:rPr>
          <w:rFonts w:eastAsia="Calibri"/>
          <w:iCs/>
        </w:rPr>
        <w:t>(2)</w:t>
      </w:r>
      <w:r w:rsidRPr="00163F40">
        <w:rPr>
          <w:rFonts w:eastAsia="Calibri"/>
        </w:rPr>
        <w:t>,</w:t>
      </w:r>
      <w:r w:rsidRPr="00DE00AC">
        <w:rPr>
          <w:rFonts w:eastAsia="Calibri"/>
        </w:rPr>
        <w:t xml:space="preserve"> 105-121.</w:t>
      </w:r>
      <w:proofErr w:type="gramEnd"/>
      <w:r w:rsidRPr="00DE00AC">
        <w:rPr>
          <w:rFonts w:eastAsia="Calibri"/>
        </w:rPr>
        <w:t xml:space="preserve"> </w:t>
      </w:r>
    </w:p>
    <w:p w:rsidR="00B76892" w:rsidRPr="00DE00AC" w:rsidRDefault="00B76892" w:rsidP="00B76892">
      <w:pPr>
        <w:spacing w:after="240"/>
        <w:ind w:left="720" w:hanging="720"/>
        <w:rPr>
          <w:rFonts w:eastAsia="Calibri"/>
        </w:rPr>
      </w:pPr>
      <w:proofErr w:type="gramStart"/>
      <w:r w:rsidRPr="00DE00AC">
        <w:rPr>
          <w:rFonts w:eastAsia="Calibri"/>
        </w:rPr>
        <w:t xml:space="preserve">King, G., </w:t>
      </w:r>
      <w:proofErr w:type="spellStart"/>
      <w:r w:rsidRPr="00DE00AC">
        <w:rPr>
          <w:rFonts w:eastAsia="Calibri"/>
        </w:rPr>
        <w:t>Cathers</w:t>
      </w:r>
      <w:proofErr w:type="spellEnd"/>
      <w:r w:rsidRPr="00DE00AC">
        <w:rPr>
          <w:rFonts w:eastAsia="Calibri"/>
        </w:rPr>
        <w:t>, T</w:t>
      </w:r>
      <w:r>
        <w:rPr>
          <w:rFonts w:eastAsia="Calibri"/>
        </w:rPr>
        <w:t>.</w:t>
      </w:r>
      <w:r w:rsidRPr="00DE00AC">
        <w:rPr>
          <w:rFonts w:eastAsia="Calibri"/>
        </w:rPr>
        <w:t xml:space="preserve">, Brown, E., </w:t>
      </w:r>
      <w:proofErr w:type="spellStart"/>
      <w:r w:rsidRPr="00DE00AC">
        <w:rPr>
          <w:rFonts w:eastAsia="Calibri"/>
        </w:rPr>
        <w:t>Specht</w:t>
      </w:r>
      <w:proofErr w:type="spellEnd"/>
      <w:r w:rsidRPr="00DE00AC">
        <w:rPr>
          <w:rFonts w:eastAsia="Calibri"/>
        </w:rPr>
        <w:t>, J.</w:t>
      </w:r>
      <w:r>
        <w:rPr>
          <w:rFonts w:eastAsia="Calibri"/>
        </w:rPr>
        <w:t xml:space="preserve"> </w:t>
      </w:r>
      <w:r w:rsidRPr="00DE00AC">
        <w:rPr>
          <w:rFonts w:eastAsia="Calibri"/>
        </w:rPr>
        <w:t xml:space="preserve">A., Willoughby, C., </w:t>
      </w:r>
      <w:proofErr w:type="spellStart"/>
      <w:r w:rsidRPr="00DE00AC">
        <w:rPr>
          <w:rFonts w:eastAsia="Calibri"/>
        </w:rPr>
        <w:t>Polgar</w:t>
      </w:r>
      <w:proofErr w:type="spellEnd"/>
      <w:r w:rsidRPr="00DE00AC">
        <w:rPr>
          <w:rFonts w:eastAsia="Calibri"/>
        </w:rPr>
        <w:t>, J.</w:t>
      </w:r>
      <w:r>
        <w:rPr>
          <w:rFonts w:eastAsia="Calibri"/>
        </w:rPr>
        <w:t xml:space="preserve"> </w:t>
      </w:r>
      <w:r w:rsidRPr="00DE00AC">
        <w:rPr>
          <w:rFonts w:eastAsia="Calibri"/>
        </w:rPr>
        <w:t>M., MacKinnon, E., Smith, L.</w:t>
      </w:r>
      <w:r>
        <w:rPr>
          <w:rFonts w:eastAsia="Calibri"/>
        </w:rPr>
        <w:t xml:space="preserve"> </w:t>
      </w:r>
      <w:r w:rsidRPr="00DE00AC">
        <w:rPr>
          <w:rFonts w:eastAsia="Calibri"/>
        </w:rPr>
        <w:t>K., Havens, L. (2003).</w:t>
      </w:r>
      <w:proofErr w:type="gramEnd"/>
      <w:r w:rsidRPr="00DE00AC">
        <w:rPr>
          <w:rFonts w:eastAsia="Calibri"/>
        </w:rPr>
        <w:t xml:space="preserve"> </w:t>
      </w:r>
      <w:proofErr w:type="gramStart"/>
      <w:r w:rsidRPr="00DE00AC">
        <w:rPr>
          <w:rFonts w:eastAsia="Calibri"/>
        </w:rPr>
        <w:t>Turning points and protective processes in the lives of people with chronic disabilities.</w:t>
      </w:r>
      <w:proofErr w:type="gramEnd"/>
      <w:r w:rsidRPr="00DE00AC">
        <w:rPr>
          <w:rFonts w:eastAsia="Calibri"/>
        </w:rPr>
        <w:t xml:space="preserve"> </w:t>
      </w:r>
      <w:r w:rsidRPr="00DE00AC">
        <w:rPr>
          <w:rFonts w:eastAsia="Calibri"/>
          <w:i/>
          <w:iCs/>
        </w:rPr>
        <w:t>Qualitative Health Research, 13</w:t>
      </w:r>
      <w:r w:rsidRPr="00163F40">
        <w:rPr>
          <w:rFonts w:eastAsia="Calibri"/>
          <w:iCs/>
        </w:rPr>
        <w:t>(2)</w:t>
      </w:r>
      <w:r w:rsidRPr="00163F40">
        <w:rPr>
          <w:rFonts w:eastAsia="Calibri"/>
        </w:rPr>
        <w:t>,</w:t>
      </w:r>
      <w:r w:rsidRPr="00DE00AC">
        <w:rPr>
          <w:rFonts w:eastAsia="Calibri"/>
        </w:rPr>
        <w:t xml:space="preserve"> 184-206.</w:t>
      </w:r>
    </w:p>
    <w:p w:rsidR="00B76892" w:rsidRPr="00DE00AC" w:rsidRDefault="00B76892" w:rsidP="00B76892">
      <w:pPr>
        <w:spacing w:after="240"/>
        <w:ind w:left="720" w:hanging="720"/>
      </w:pPr>
      <w:proofErr w:type="spellStart"/>
      <w:proofErr w:type="gramStart"/>
      <w:r w:rsidRPr="00DE00AC">
        <w:t>Knafl</w:t>
      </w:r>
      <w:proofErr w:type="spellEnd"/>
      <w:r w:rsidRPr="00DE00AC">
        <w:t>, K.</w:t>
      </w:r>
      <w:r>
        <w:t>,</w:t>
      </w:r>
      <w:r w:rsidRPr="00DE00AC">
        <w:t xml:space="preserve"> &amp; </w:t>
      </w:r>
      <w:proofErr w:type="spellStart"/>
      <w:r w:rsidRPr="00DE00AC">
        <w:t>Gilliss</w:t>
      </w:r>
      <w:proofErr w:type="spellEnd"/>
      <w:r w:rsidRPr="00DE00AC">
        <w:t>, C. (2002).</w:t>
      </w:r>
      <w:proofErr w:type="gramEnd"/>
      <w:r w:rsidRPr="00DE00AC">
        <w:t xml:space="preserve"> Families and chronic illness: A synthesis of current research. </w:t>
      </w:r>
      <w:r w:rsidRPr="00DE00AC">
        <w:rPr>
          <w:i/>
          <w:iCs/>
        </w:rPr>
        <w:t>Journal of Family Nursing, 8</w:t>
      </w:r>
      <w:r w:rsidRPr="00163F40">
        <w:rPr>
          <w:iCs/>
        </w:rPr>
        <w:t>(3)</w:t>
      </w:r>
      <w:r w:rsidRPr="00163F40">
        <w:t>,</w:t>
      </w:r>
      <w:r w:rsidRPr="00DE00AC">
        <w:t xml:space="preserve"> 178-198.</w:t>
      </w:r>
    </w:p>
    <w:p w:rsidR="00B76892" w:rsidRDefault="00B76892" w:rsidP="00B76892">
      <w:pPr>
        <w:spacing w:after="240"/>
        <w:ind w:left="720" w:hanging="720"/>
        <w:rPr>
          <w:rFonts w:eastAsia="Calibri"/>
        </w:rPr>
      </w:pPr>
      <w:proofErr w:type="spellStart"/>
      <w:proofErr w:type="gramStart"/>
      <w:r w:rsidRPr="00DE00AC">
        <w:rPr>
          <w:rFonts w:eastAsia="Calibri"/>
        </w:rPr>
        <w:t>Korneluk</w:t>
      </w:r>
      <w:proofErr w:type="spellEnd"/>
      <w:r w:rsidRPr="00DE00AC">
        <w:rPr>
          <w:rFonts w:eastAsia="Calibri"/>
        </w:rPr>
        <w:t>, Y., &amp; Lee, C. (1998).</w:t>
      </w:r>
      <w:proofErr w:type="gramEnd"/>
      <w:r w:rsidRPr="00DE00AC">
        <w:rPr>
          <w:rFonts w:eastAsia="Calibri"/>
        </w:rPr>
        <w:t xml:space="preserve"> </w:t>
      </w:r>
      <w:proofErr w:type="gramStart"/>
      <w:r w:rsidRPr="00DE00AC">
        <w:rPr>
          <w:rFonts w:eastAsia="Calibri"/>
        </w:rPr>
        <w:t>Children’s adjustment to parental chronic illness.</w:t>
      </w:r>
      <w:proofErr w:type="gramEnd"/>
      <w:r w:rsidRPr="00DE00AC">
        <w:rPr>
          <w:rFonts w:eastAsia="Calibri"/>
        </w:rPr>
        <w:t xml:space="preserve"> </w:t>
      </w:r>
      <w:r w:rsidRPr="00DE00AC">
        <w:rPr>
          <w:rFonts w:eastAsia="Calibri"/>
          <w:i/>
          <w:iCs/>
        </w:rPr>
        <w:t>Clinical Child and Family Psychology Review, 1</w:t>
      </w:r>
      <w:r w:rsidRPr="00DE00AC">
        <w:rPr>
          <w:rFonts w:eastAsia="Calibri"/>
        </w:rPr>
        <w:t xml:space="preserve">, 179-193. </w:t>
      </w:r>
    </w:p>
    <w:p w:rsidR="00B76892" w:rsidRPr="00DE00AC" w:rsidRDefault="00B76892" w:rsidP="00B76892">
      <w:pPr>
        <w:spacing w:after="240"/>
        <w:ind w:left="720" w:hanging="720"/>
      </w:pPr>
      <w:proofErr w:type="spellStart"/>
      <w:proofErr w:type="gramStart"/>
      <w:r w:rsidRPr="00DE00AC">
        <w:t>Kuyper</w:t>
      </w:r>
      <w:proofErr w:type="spellEnd"/>
      <w:r w:rsidRPr="00DE00AC">
        <w:t xml:space="preserve">, M. &amp; </w:t>
      </w:r>
      <w:proofErr w:type="spellStart"/>
      <w:r w:rsidRPr="00DE00AC">
        <w:t>Wester</w:t>
      </w:r>
      <w:proofErr w:type="spellEnd"/>
      <w:r w:rsidRPr="00DE00AC">
        <w:t>, F. (1998).</w:t>
      </w:r>
      <w:proofErr w:type="gramEnd"/>
      <w:r w:rsidRPr="00DE00AC">
        <w:t xml:space="preserve"> In the shadow: The impact of chronic illness on the patient’s partner. </w:t>
      </w:r>
      <w:r w:rsidRPr="00DE00AC">
        <w:rPr>
          <w:i/>
          <w:iCs/>
        </w:rPr>
        <w:t>Qualitative Health Research, 8</w:t>
      </w:r>
      <w:r w:rsidRPr="00163F40">
        <w:rPr>
          <w:iCs/>
        </w:rPr>
        <w:t>(2)</w:t>
      </w:r>
      <w:r w:rsidRPr="00163F40">
        <w:t>,</w:t>
      </w:r>
      <w:r w:rsidRPr="00DE00AC">
        <w:t xml:space="preserve"> 237-253.</w:t>
      </w:r>
    </w:p>
    <w:p w:rsidR="00B76892" w:rsidRPr="00DE00AC" w:rsidRDefault="00B76892" w:rsidP="00B76892">
      <w:pPr>
        <w:spacing w:after="240"/>
        <w:ind w:left="720" w:hanging="720"/>
        <w:rPr>
          <w:rFonts w:eastAsia="Calibri"/>
        </w:rPr>
      </w:pPr>
      <w:proofErr w:type="gramStart"/>
      <w:r w:rsidRPr="00DE00AC">
        <w:rPr>
          <w:rFonts w:eastAsia="Calibri"/>
        </w:rPr>
        <w:t>Lewis, F., &amp; Hammond, M. (1996).</w:t>
      </w:r>
      <w:proofErr w:type="gramEnd"/>
      <w:r w:rsidRPr="00DE00AC">
        <w:rPr>
          <w:rFonts w:eastAsia="Calibri"/>
        </w:rPr>
        <w:t xml:space="preserve"> The father’s, </w:t>
      </w:r>
      <w:proofErr w:type="gramStart"/>
      <w:r w:rsidRPr="00DE00AC">
        <w:rPr>
          <w:rFonts w:eastAsia="Calibri"/>
        </w:rPr>
        <w:t>mother’s</w:t>
      </w:r>
      <w:proofErr w:type="gramEnd"/>
      <w:r w:rsidRPr="00DE00AC">
        <w:rPr>
          <w:rFonts w:eastAsia="Calibri"/>
        </w:rPr>
        <w:t xml:space="preserve">, and adolescent’s functioning with breast cancer. </w:t>
      </w:r>
      <w:r w:rsidRPr="00DE00AC">
        <w:rPr>
          <w:rFonts w:eastAsia="Calibri"/>
          <w:i/>
          <w:iCs/>
        </w:rPr>
        <w:t>Family Relations, 45</w:t>
      </w:r>
      <w:r w:rsidRPr="00163F40">
        <w:rPr>
          <w:rFonts w:eastAsia="Calibri"/>
          <w:iCs/>
        </w:rPr>
        <w:t>(4)</w:t>
      </w:r>
      <w:r w:rsidRPr="00163F40">
        <w:rPr>
          <w:rFonts w:eastAsia="Calibri"/>
        </w:rPr>
        <w:t>,</w:t>
      </w:r>
      <w:r w:rsidRPr="00DE00AC">
        <w:rPr>
          <w:rFonts w:eastAsia="Calibri"/>
        </w:rPr>
        <w:t xml:space="preserve"> 456-466. </w:t>
      </w:r>
    </w:p>
    <w:p w:rsidR="00B76892" w:rsidRPr="00DE00AC" w:rsidRDefault="00B76892" w:rsidP="00B76892">
      <w:pPr>
        <w:spacing w:after="240"/>
        <w:ind w:left="720" w:hanging="720"/>
      </w:pPr>
      <w:proofErr w:type="spellStart"/>
      <w:r w:rsidRPr="00DE00AC">
        <w:t>Lundwall</w:t>
      </w:r>
      <w:proofErr w:type="spellEnd"/>
      <w:r w:rsidRPr="00DE00AC">
        <w:t>, R.</w:t>
      </w:r>
      <w:r>
        <w:t xml:space="preserve"> </w:t>
      </w:r>
      <w:r w:rsidRPr="00DE00AC">
        <w:t xml:space="preserve">A. (2002). </w:t>
      </w:r>
      <w:proofErr w:type="gramStart"/>
      <w:r w:rsidRPr="00DE00AC">
        <w:t>Parents’ perceptions of the impact of their chronic illness or disability on their functioning as parents and on their relationships with their children.</w:t>
      </w:r>
      <w:proofErr w:type="gramEnd"/>
      <w:r w:rsidRPr="00DE00AC">
        <w:t xml:space="preserve"> </w:t>
      </w:r>
      <w:r w:rsidRPr="00DE00AC">
        <w:rPr>
          <w:i/>
          <w:iCs/>
        </w:rPr>
        <w:t>The Family Journal: Counseling and Therapy for Couples and Families, 10</w:t>
      </w:r>
      <w:r w:rsidRPr="00163F40">
        <w:rPr>
          <w:iCs/>
        </w:rPr>
        <w:t>(3)</w:t>
      </w:r>
      <w:r w:rsidRPr="00163F40">
        <w:t>,</w:t>
      </w:r>
      <w:r w:rsidRPr="00DE00AC">
        <w:t xml:space="preserve"> 300-307. </w:t>
      </w:r>
    </w:p>
    <w:p w:rsidR="00B76892" w:rsidRPr="00DE00AC" w:rsidRDefault="00B76892" w:rsidP="00B76892">
      <w:pPr>
        <w:spacing w:after="240"/>
        <w:ind w:left="720" w:hanging="720"/>
        <w:rPr>
          <w:rFonts w:eastAsia="Calibri"/>
        </w:rPr>
      </w:pPr>
      <w:proofErr w:type="spellStart"/>
      <w:proofErr w:type="gramStart"/>
      <w:r w:rsidRPr="00DE00AC">
        <w:rPr>
          <w:rFonts w:eastAsia="Calibri"/>
        </w:rPr>
        <w:lastRenderedPageBreak/>
        <w:t>McCubbin</w:t>
      </w:r>
      <w:proofErr w:type="spellEnd"/>
      <w:r w:rsidRPr="00DE00AC">
        <w:rPr>
          <w:rFonts w:eastAsia="Calibri"/>
        </w:rPr>
        <w:t>, H., &amp; Patterson, J. (1983).</w:t>
      </w:r>
      <w:proofErr w:type="gramEnd"/>
      <w:r w:rsidRPr="00DE00AC">
        <w:rPr>
          <w:rFonts w:eastAsia="Calibri"/>
        </w:rPr>
        <w:t xml:space="preserve"> Family transitions: Adaptation to stress. In H.</w:t>
      </w:r>
      <w:r>
        <w:rPr>
          <w:rFonts w:eastAsia="Calibri"/>
        </w:rPr>
        <w:t xml:space="preserve"> </w:t>
      </w:r>
      <w:r w:rsidRPr="00DE00AC">
        <w:rPr>
          <w:rFonts w:eastAsia="Calibri"/>
        </w:rPr>
        <w:t xml:space="preserve">I. </w:t>
      </w:r>
      <w:proofErr w:type="spellStart"/>
      <w:r w:rsidRPr="00DE00AC">
        <w:rPr>
          <w:rFonts w:eastAsia="Calibri"/>
        </w:rPr>
        <w:t>McCubbin</w:t>
      </w:r>
      <w:proofErr w:type="spellEnd"/>
      <w:r w:rsidRPr="00DE00AC">
        <w:rPr>
          <w:rFonts w:eastAsia="Calibri"/>
        </w:rPr>
        <w:t xml:space="preserve"> &amp; C.</w:t>
      </w:r>
      <w:r>
        <w:rPr>
          <w:rFonts w:eastAsia="Calibri"/>
        </w:rPr>
        <w:t xml:space="preserve"> </w:t>
      </w:r>
      <w:r w:rsidRPr="00DE00AC">
        <w:rPr>
          <w:rFonts w:eastAsia="Calibri"/>
        </w:rPr>
        <w:t xml:space="preserve">R. </w:t>
      </w:r>
      <w:proofErr w:type="spellStart"/>
      <w:r w:rsidRPr="00DE00AC">
        <w:rPr>
          <w:rFonts w:eastAsia="Calibri"/>
        </w:rPr>
        <w:t>Figley</w:t>
      </w:r>
      <w:proofErr w:type="spellEnd"/>
      <w:r w:rsidRPr="00DE00AC">
        <w:rPr>
          <w:rFonts w:eastAsia="Calibri"/>
        </w:rPr>
        <w:t xml:space="preserve"> (Eds.), </w:t>
      </w:r>
      <w:r w:rsidRPr="00DE00AC">
        <w:rPr>
          <w:rFonts w:eastAsia="Calibri"/>
          <w:i/>
          <w:iCs/>
        </w:rPr>
        <w:t>Stress and the family: Coping with normative transitions</w:t>
      </w:r>
      <w:r w:rsidRPr="00DE00AC">
        <w:rPr>
          <w:rFonts w:eastAsia="Calibri"/>
        </w:rPr>
        <w:t xml:space="preserve"> (pp. 5-25). New York: Brunner/</w:t>
      </w:r>
      <w:proofErr w:type="spellStart"/>
      <w:r w:rsidRPr="00DE00AC">
        <w:rPr>
          <w:rFonts w:eastAsia="Calibri"/>
        </w:rPr>
        <w:t>Mazel</w:t>
      </w:r>
      <w:proofErr w:type="spellEnd"/>
      <w:r w:rsidRPr="00DE00AC">
        <w:rPr>
          <w:rFonts w:eastAsia="Calibri"/>
        </w:rPr>
        <w:t>.</w:t>
      </w:r>
    </w:p>
    <w:p w:rsidR="00B76892" w:rsidRPr="00DE00AC" w:rsidRDefault="00B76892" w:rsidP="00B76892">
      <w:pPr>
        <w:spacing w:after="240"/>
        <w:ind w:left="720" w:hanging="720"/>
      </w:pPr>
      <w:proofErr w:type="gramStart"/>
      <w:r w:rsidRPr="00DE00AC">
        <w:t>Morris, T.L., &amp; Edwards, L.D. (2006).</w:t>
      </w:r>
      <w:proofErr w:type="gramEnd"/>
      <w:r w:rsidRPr="00DE00AC">
        <w:t xml:space="preserve"> </w:t>
      </w:r>
      <w:proofErr w:type="gramStart"/>
      <w:r w:rsidRPr="00DE00AC">
        <w:t>Family Caregivers.</w:t>
      </w:r>
      <w:proofErr w:type="gramEnd"/>
      <w:r w:rsidRPr="00DE00AC">
        <w:t xml:space="preserve"> In I.M </w:t>
      </w:r>
      <w:proofErr w:type="spellStart"/>
      <w:r w:rsidRPr="00DE00AC">
        <w:t>Lubkin</w:t>
      </w:r>
      <w:proofErr w:type="spellEnd"/>
      <w:r w:rsidRPr="00DE00AC">
        <w:t xml:space="preserve"> &amp; P.D. Larsen (Eds.) </w:t>
      </w:r>
      <w:r w:rsidRPr="00DE00AC">
        <w:rPr>
          <w:i/>
        </w:rPr>
        <w:t>Chronic illness: Impact and interventions</w:t>
      </w:r>
      <w:r w:rsidRPr="00DE00AC">
        <w:t xml:space="preserve"> (pp. 253-284). Boston: Jones and Bartlett.</w:t>
      </w:r>
    </w:p>
    <w:p w:rsidR="00B76892" w:rsidRPr="00DE00AC" w:rsidRDefault="00B76892" w:rsidP="00B76892">
      <w:pPr>
        <w:spacing w:after="240"/>
        <w:ind w:left="720" w:hanging="720"/>
        <w:rPr>
          <w:rFonts w:eastAsia="Calibri"/>
        </w:rPr>
      </w:pPr>
      <w:proofErr w:type="spellStart"/>
      <w:proofErr w:type="gramStart"/>
      <w:r w:rsidRPr="00DE00AC">
        <w:rPr>
          <w:rFonts w:eastAsia="Calibri"/>
        </w:rPr>
        <w:t>Mukherjee</w:t>
      </w:r>
      <w:proofErr w:type="spellEnd"/>
      <w:r w:rsidRPr="00DE00AC">
        <w:rPr>
          <w:rFonts w:eastAsia="Calibri"/>
        </w:rPr>
        <w:t xml:space="preserve">, S., </w:t>
      </w:r>
      <w:proofErr w:type="spellStart"/>
      <w:r w:rsidRPr="00DE00AC">
        <w:rPr>
          <w:rFonts w:eastAsia="Calibri"/>
        </w:rPr>
        <w:t>Sloper</w:t>
      </w:r>
      <w:proofErr w:type="spellEnd"/>
      <w:r w:rsidRPr="00DE00AC">
        <w:rPr>
          <w:rFonts w:eastAsia="Calibri"/>
        </w:rPr>
        <w:t>, P.</w:t>
      </w:r>
      <w:r>
        <w:rPr>
          <w:rFonts w:eastAsia="Calibri"/>
        </w:rPr>
        <w:t>,</w:t>
      </w:r>
      <w:r w:rsidRPr="00DE00AC">
        <w:rPr>
          <w:rFonts w:eastAsia="Calibri"/>
        </w:rPr>
        <w:t xml:space="preserve"> &amp; </w:t>
      </w:r>
      <w:proofErr w:type="spellStart"/>
      <w:r w:rsidRPr="00DE00AC">
        <w:rPr>
          <w:rFonts w:eastAsia="Calibri"/>
        </w:rPr>
        <w:t>Lewin</w:t>
      </w:r>
      <w:proofErr w:type="spellEnd"/>
      <w:r w:rsidRPr="00DE00AC">
        <w:rPr>
          <w:rFonts w:eastAsia="Calibri"/>
        </w:rPr>
        <w:t>, R. (2002).</w:t>
      </w:r>
      <w:proofErr w:type="gramEnd"/>
      <w:r w:rsidRPr="00DE00AC">
        <w:rPr>
          <w:rFonts w:eastAsia="Calibri"/>
        </w:rPr>
        <w:t xml:space="preserve"> The meaning of parental illness to children: The case of inflammatory bowel disease. </w:t>
      </w:r>
      <w:r w:rsidRPr="00DE00AC">
        <w:rPr>
          <w:rFonts w:eastAsia="Calibri"/>
          <w:i/>
          <w:iCs/>
        </w:rPr>
        <w:t>Child Care, Health, and Development, 28</w:t>
      </w:r>
      <w:r w:rsidRPr="00163F40">
        <w:rPr>
          <w:rFonts w:eastAsia="Calibri"/>
          <w:iCs/>
        </w:rPr>
        <w:t>(6)</w:t>
      </w:r>
      <w:r w:rsidRPr="00163F40">
        <w:rPr>
          <w:rFonts w:eastAsia="Calibri"/>
        </w:rPr>
        <w:t>,</w:t>
      </w:r>
      <w:r w:rsidRPr="00DE00AC">
        <w:rPr>
          <w:rFonts w:eastAsia="Calibri"/>
        </w:rPr>
        <w:t xml:space="preserve"> 479-486. </w:t>
      </w:r>
    </w:p>
    <w:p w:rsidR="00B76892" w:rsidRPr="00DE00AC" w:rsidRDefault="00B76892" w:rsidP="00B76892">
      <w:pPr>
        <w:spacing w:after="240"/>
        <w:ind w:left="720" w:hanging="720"/>
        <w:rPr>
          <w:rFonts w:eastAsia="Calibri"/>
        </w:rPr>
      </w:pPr>
      <w:r w:rsidRPr="00DE00AC">
        <w:rPr>
          <w:rFonts w:eastAsia="Calibri"/>
        </w:rPr>
        <w:t>Murray, T.</w:t>
      </w:r>
      <w:r>
        <w:rPr>
          <w:rFonts w:eastAsia="Calibri"/>
        </w:rPr>
        <w:t xml:space="preserve"> </w:t>
      </w:r>
      <w:r w:rsidRPr="00DE00AC">
        <w:rPr>
          <w:rFonts w:eastAsia="Calibri"/>
        </w:rPr>
        <w:t xml:space="preserve">J. (2005). </w:t>
      </w:r>
      <w:r w:rsidRPr="00DE00AC">
        <w:rPr>
          <w:rFonts w:eastAsia="Calibri"/>
          <w:i/>
          <w:iCs/>
        </w:rPr>
        <w:t>Multiple sclerosis: The history of a disease</w:t>
      </w:r>
      <w:r w:rsidRPr="00DE00AC">
        <w:rPr>
          <w:rFonts w:eastAsia="Calibri"/>
        </w:rPr>
        <w:t>. New York: Demos.</w:t>
      </w:r>
    </w:p>
    <w:p w:rsidR="00B76892" w:rsidRPr="00DE00AC" w:rsidRDefault="00B76892" w:rsidP="00B76892">
      <w:pPr>
        <w:spacing w:after="240"/>
        <w:ind w:left="720" w:hanging="720"/>
      </w:pPr>
      <w:proofErr w:type="gramStart"/>
      <w:r w:rsidRPr="00DE00AC">
        <w:t>National Institutes of Health.</w:t>
      </w:r>
      <w:proofErr w:type="gramEnd"/>
      <w:r w:rsidRPr="00DE00AC">
        <w:t xml:space="preserve"> </w:t>
      </w:r>
      <w:proofErr w:type="gramStart"/>
      <w:r w:rsidRPr="00DE00AC">
        <w:t>(1996). Time of personal growth.</w:t>
      </w:r>
      <w:proofErr w:type="gramEnd"/>
      <w:r w:rsidRPr="00DE00AC">
        <w:t xml:space="preserve"> </w:t>
      </w:r>
      <w:proofErr w:type="gramStart"/>
      <w:r w:rsidRPr="00DE00AC">
        <w:t xml:space="preserve">Retrieved from </w:t>
      </w:r>
      <w:r w:rsidRPr="00A71090">
        <w:t>http://www.cc.nih.gov/ccc/patient_education/pepubs/copechron.pdf</w:t>
      </w:r>
      <w:r w:rsidRPr="00DE00AC">
        <w:t>.</w:t>
      </w:r>
      <w:proofErr w:type="gramEnd"/>
    </w:p>
    <w:p w:rsidR="00B76892" w:rsidRPr="00DE00AC" w:rsidRDefault="00B76892" w:rsidP="00B76892">
      <w:pPr>
        <w:spacing w:after="240"/>
        <w:ind w:left="720" w:hanging="720"/>
      </w:pPr>
      <w:proofErr w:type="gramStart"/>
      <w:r w:rsidRPr="00DE00AC">
        <w:t>Nelson, E., &amp; White, D. (2002).</w:t>
      </w:r>
      <w:proofErr w:type="gramEnd"/>
      <w:r w:rsidRPr="00DE00AC">
        <w:t xml:space="preserve"> </w:t>
      </w:r>
      <w:proofErr w:type="gramStart"/>
      <w:r w:rsidRPr="00DE00AC">
        <w:t>Children’s adjustment during the first year of a parent’s cancer diagnosis.</w:t>
      </w:r>
      <w:proofErr w:type="gramEnd"/>
      <w:r w:rsidRPr="00DE00AC">
        <w:t xml:space="preserve"> </w:t>
      </w:r>
      <w:r w:rsidRPr="00DE00AC">
        <w:rPr>
          <w:i/>
          <w:iCs/>
        </w:rPr>
        <w:t>Journal of Psychosocial Oncology, 20</w:t>
      </w:r>
      <w:r w:rsidRPr="00C13537">
        <w:rPr>
          <w:iCs/>
        </w:rPr>
        <w:t>(1)</w:t>
      </w:r>
      <w:r w:rsidRPr="00C13537">
        <w:t>,</w:t>
      </w:r>
      <w:r w:rsidRPr="00DE00AC">
        <w:t xml:space="preserve"> 15-36.</w:t>
      </w:r>
    </w:p>
    <w:p w:rsidR="00B76892" w:rsidRPr="00DE00AC" w:rsidRDefault="00B76892" w:rsidP="00B76892">
      <w:pPr>
        <w:spacing w:after="240"/>
        <w:ind w:left="720" w:hanging="720"/>
      </w:pPr>
      <w:proofErr w:type="gramStart"/>
      <w:r>
        <w:t>Newman, T. (2002).</w:t>
      </w:r>
      <w:proofErr w:type="gramEnd"/>
      <w:r>
        <w:t xml:space="preserve"> “Young </w:t>
      </w:r>
      <w:proofErr w:type="spellStart"/>
      <w:r>
        <w:t>carers</w:t>
      </w:r>
      <w:proofErr w:type="spellEnd"/>
      <w:r>
        <w:t>”</w:t>
      </w:r>
      <w:r w:rsidRPr="00DE00AC">
        <w:t xml:space="preserve"> and disabled parents: Time for a change of direction? </w:t>
      </w:r>
      <w:r w:rsidRPr="00DE00AC">
        <w:rPr>
          <w:i/>
        </w:rPr>
        <w:t>Disability &amp; Society, 17</w:t>
      </w:r>
      <w:r w:rsidRPr="00C13537">
        <w:t>(6),</w:t>
      </w:r>
      <w:r w:rsidRPr="00DE00AC">
        <w:t xml:space="preserve"> 613-625.</w:t>
      </w:r>
    </w:p>
    <w:p w:rsidR="00B76892" w:rsidRPr="00DE00AC" w:rsidRDefault="00B76892" w:rsidP="00B76892">
      <w:pPr>
        <w:spacing w:after="240"/>
        <w:ind w:left="720" w:hanging="720"/>
        <w:rPr>
          <w:rFonts w:eastAsia="Calibri"/>
        </w:rPr>
      </w:pPr>
      <w:r w:rsidRPr="00DE00AC">
        <w:rPr>
          <w:rFonts w:eastAsia="Calibri"/>
        </w:rPr>
        <w:t xml:space="preserve">Nichols, K. (1987). </w:t>
      </w:r>
      <w:proofErr w:type="gramStart"/>
      <w:r w:rsidRPr="00DE00AC">
        <w:rPr>
          <w:rFonts w:eastAsia="Calibri"/>
        </w:rPr>
        <w:t>Chronic physical disorder in adults.</w:t>
      </w:r>
      <w:proofErr w:type="gramEnd"/>
      <w:r w:rsidRPr="00DE00AC">
        <w:rPr>
          <w:rFonts w:eastAsia="Calibri"/>
        </w:rPr>
        <w:t xml:space="preserve"> In J. </w:t>
      </w:r>
      <w:proofErr w:type="spellStart"/>
      <w:r w:rsidRPr="00DE00AC">
        <w:rPr>
          <w:rFonts w:eastAsia="Calibri"/>
        </w:rPr>
        <w:t>Orford</w:t>
      </w:r>
      <w:proofErr w:type="spellEnd"/>
      <w:r w:rsidRPr="00DE00AC">
        <w:rPr>
          <w:rFonts w:eastAsia="Calibri"/>
        </w:rPr>
        <w:t xml:space="preserve"> (Ed.), </w:t>
      </w:r>
      <w:r w:rsidRPr="00DE00AC">
        <w:rPr>
          <w:rFonts w:eastAsia="Calibri"/>
          <w:i/>
          <w:iCs/>
        </w:rPr>
        <w:t>Coping with disorder in the family</w:t>
      </w:r>
      <w:r w:rsidRPr="00DE00AC">
        <w:rPr>
          <w:rFonts w:eastAsia="Calibri"/>
        </w:rPr>
        <w:t xml:space="preserve"> (pp. 62-85). London: </w:t>
      </w:r>
      <w:proofErr w:type="spellStart"/>
      <w:r w:rsidRPr="00DE00AC">
        <w:rPr>
          <w:rFonts w:eastAsia="Calibri"/>
        </w:rPr>
        <w:t>Croom</w:t>
      </w:r>
      <w:proofErr w:type="spellEnd"/>
      <w:r w:rsidRPr="00DE00AC">
        <w:rPr>
          <w:rFonts w:eastAsia="Calibri"/>
        </w:rPr>
        <w:t xml:space="preserve"> Helm.</w:t>
      </w:r>
    </w:p>
    <w:p w:rsidR="00B76892" w:rsidRPr="00DE00AC" w:rsidRDefault="00B76892" w:rsidP="00B76892">
      <w:pPr>
        <w:spacing w:after="240"/>
        <w:ind w:left="720" w:hanging="720"/>
      </w:pPr>
      <w:proofErr w:type="gramStart"/>
      <w:r w:rsidRPr="00DE00AC">
        <w:t>O’Connor, E.</w:t>
      </w:r>
      <w:r>
        <w:t xml:space="preserve"> </w:t>
      </w:r>
      <w:r w:rsidRPr="00DE00AC">
        <w:t>J., McCabe, M.</w:t>
      </w:r>
      <w:r>
        <w:t xml:space="preserve"> </w:t>
      </w:r>
      <w:r w:rsidRPr="00DE00AC">
        <w:t>P., &amp; Firth, L. (2008).</w:t>
      </w:r>
      <w:proofErr w:type="gramEnd"/>
      <w:r w:rsidRPr="00DE00AC">
        <w:t xml:space="preserve"> </w:t>
      </w:r>
      <w:proofErr w:type="gramStart"/>
      <w:r w:rsidRPr="00DE00AC">
        <w:t>The impact of neurological illness on marital relationships.</w:t>
      </w:r>
      <w:proofErr w:type="gramEnd"/>
      <w:r w:rsidRPr="00DE00AC">
        <w:t xml:space="preserve"> </w:t>
      </w:r>
      <w:r w:rsidRPr="00DE00AC">
        <w:rPr>
          <w:i/>
        </w:rPr>
        <w:t>Journal of Sex &amp; Marital Therapy, 34</w:t>
      </w:r>
      <w:r w:rsidRPr="00DE00AC">
        <w:t>, 115-132.</w:t>
      </w:r>
    </w:p>
    <w:p w:rsidR="00B76892" w:rsidRDefault="00B76892" w:rsidP="00B76892">
      <w:pPr>
        <w:spacing w:after="240"/>
        <w:ind w:left="720" w:hanging="720"/>
        <w:rPr>
          <w:rFonts w:eastAsia="Calibri"/>
        </w:rPr>
      </w:pPr>
      <w:proofErr w:type="gramStart"/>
      <w:r w:rsidRPr="00DE00AC">
        <w:rPr>
          <w:rFonts w:eastAsia="Calibri"/>
        </w:rPr>
        <w:t>Olsen, R., &amp; Clarke, H. (2003).</w:t>
      </w:r>
      <w:proofErr w:type="gramEnd"/>
      <w:r w:rsidRPr="00DE00AC">
        <w:rPr>
          <w:rFonts w:eastAsia="Calibri"/>
        </w:rPr>
        <w:t xml:space="preserve"> </w:t>
      </w:r>
      <w:r w:rsidRPr="00DE00AC">
        <w:rPr>
          <w:rFonts w:eastAsia="Calibri"/>
          <w:i/>
          <w:iCs/>
        </w:rPr>
        <w:t>Parenting and Disability: Disabled parents’ experiences of raising children</w:t>
      </w:r>
      <w:r w:rsidRPr="00DE00AC">
        <w:rPr>
          <w:rFonts w:eastAsia="Calibri"/>
        </w:rPr>
        <w:t>. Bristol, UK: Policy Press.</w:t>
      </w:r>
    </w:p>
    <w:p w:rsidR="00B76892" w:rsidRPr="003D5F24" w:rsidRDefault="00B76892" w:rsidP="00B76892">
      <w:pPr>
        <w:spacing w:after="240"/>
        <w:ind w:left="720" w:hanging="720"/>
      </w:pPr>
      <w:proofErr w:type="gramStart"/>
      <w:r w:rsidRPr="00DE00AC">
        <w:t>Olsen, D., Russel</w:t>
      </w:r>
      <w:r>
        <w:t xml:space="preserve">l, C., &amp; </w:t>
      </w:r>
      <w:proofErr w:type="spellStart"/>
      <w:r>
        <w:t>Sprengkle</w:t>
      </w:r>
      <w:proofErr w:type="spellEnd"/>
      <w:r>
        <w:t>, D. (1984).</w:t>
      </w:r>
      <w:proofErr w:type="gramEnd"/>
      <w:r>
        <w:t xml:space="preserve"> </w:t>
      </w:r>
      <w:proofErr w:type="spellStart"/>
      <w:r w:rsidRPr="00DE00AC">
        <w:t>Circumplex</w:t>
      </w:r>
      <w:proofErr w:type="spellEnd"/>
      <w:r w:rsidRPr="00DE00AC">
        <w:t xml:space="preserve"> </w:t>
      </w:r>
      <w:r>
        <w:t>m</w:t>
      </w:r>
      <w:r w:rsidRPr="00DE00AC">
        <w:t xml:space="preserve">odel of </w:t>
      </w:r>
      <w:r>
        <w:t>m</w:t>
      </w:r>
      <w:r w:rsidRPr="00DE00AC">
        <w:t xml:space="preserve">arital and </w:t>
      </w:r>
      <w:r>
        <w:t>f</w:t>
      </w:r>
      <w:r w:rsidRPr="00DE00AC">
        <w:t xml:space="preserve">amily </w:t>
      </w:r>
      <w:r>
        <w:t>s</w:t>
      </w:r>
      <w:r w:rsidRPr="00DE00AC">
        <w:t xml:space="preserve">ystems: </w:t>
      </w:r>
      <w:r>
        <w:t>V</w:t>
      </w:r>
      <w:r w:rsidRPr="00DE00AC">
        <w:t>ol. 1</w:t>
      </w:r>
      <w:r>
        <w:t xml:space="preserve">. </w:t>
      </w:r>
      <w:proofErr w:type="gramStart"/>
      <w:r w:rsidRPr="00DE00AC">
        <w:t xml:space="preserve">Theoretical </w:t>
      </w:r>
      <w:r>
        <w:t>u</w:t>
      </w:r>
      <w:r w:rsidRPr="00DE00AC">
        <w:t>pdate.</w:t>
      </w:r>
      <w:proofErr w:type="gramEnd"/>
      <w:r w:rsidRPr="00DE00AC">
        <w:t xml:space="preserve"> </w:t>
      </w:r>
      <w:proofErr w:type="gramStart"/>
      <w:r w:rsidRPr="00DE00AC">
        <w:t xml:space="preserve">In D. Olson &amp; P. Miller, (Eds.), </w:t>
      </w:r>
      <w:r w:rsidRPr="00DE00AC">
        <w:rPr>
          <w:i/>
          <w:iCs/>
        </w:rPr>
        <w:t>Family Studies Review Yearbook</w:t>
      </w:r>
      <w:r w:rsidRPr="009631F9">
        <w:rPr>
          <w:iCs/>
        </w:rPr>
        <w:t xml:space="preserve"> </w:t>
      </w:r>
      <w:r>
        <w:rPr>
          <w:iCs/>
        </w:rPr>
        <w:t>(</w:t>
      </w:r>
      <w:r w:rsidRPr="009631F9">
        <w:rPr>
          <w:iCs/>
        </w:rPr>
        <w:t>Vol. 2</w:t>
      </w:r>
      <w:r>
        <w:rPr>
          <w:iCs/>
        </w:rPr>
        <w:t>)</w:t>
      </w:r>
      <w:r w:rsidRPr="009631F9">
        <w:rPr>
          <w:iCs/>
        </w:rPr>
        <w:t>.</w:t>
      </w:r>
      <w:proofErr w:type="gramEnd"/>
      <w:r w:rsidRPr="00DE00AC">
        <w:rPr>
          <w:i/>
          <w:iCs/>
        </w:rPr>
        <w:t xml:space="preserve"> </w:t>
      </w:r>
      <w:r w:rsidRPr="00DE00AC">
        <w:t>New Delhi: Sage.</w:t>
      </w:r>
    </w:p>
    <w:p w:rsidR="00B76892" w:rsidRPr="00DE00AC" w:rsidRDefault="00B76892" w:rsidP="00B76892">
      <w:pPr>
        <w:spacing w:after="240"/>
        <w:ind w:left="720" w:hanging="720"/>
      </w:pPr>
      <w:proofErr w:type="gramStart"/>
      <w:r>
        <w:t>Osborn, T.</w:t>
      </w:r>
      <w:r w:rsidRPr="00DE00AC">
        <w:t xml:space="preserve"> (2007).</w:t>
      </w:r>
      <w:proofErr w:type="gramEnd"/>
      <w:r w:rsidRPr="00DE00AC">
        <w:t xml:space="preserve"> The psychosocial impact of parental cancer on children and adolescents:  A systematic review. </w:t>
      </w:r>
      <w:r w:rsidRPr="00DE00AC">
        <w:rPr>
          <w:i/>
        </w:rPr>
        <w:t>Psycho-Oncology, 16</w:t>
      </w:r>
      <w:r w:rsidRPr="00DE00AC">
        <w:t>, 11-126.</w:t>
      </w:r>
    </w:p>
    <w:p w:rsidR="00B76892" w:rsidRPr="00DE00AC" w:rsidRDefault="00B76892" w:rsidP="00B76892">
      <w:pPr>
        <w:spacing w:after="240"/>
        <w:ind w:left="720" w:hanging="720"/>
        <w:rPr>
          <w:rFonts w:eastAsia="Calibri"/>
        </w:rPr>
      </w:pPr>
      <w:proofErr w:type="spellStart"/>
      <w:proofErr w:type="gramStart"/>
      <w:r w:rsidRPr="00DE00AC">
        <w:rPr>
          <w:rFonts w:eastAsia="Calibri"/>
        </w:rPr>
        <w:t>Padula</w:t>
      </w:r>
      <w:proofErr w:type="spellEnd"/>
      <w:r w:rsidRPr="00DE00AC">
        <w:rPr>
          <w:rFonts w:eastAsia="Calibri"/>
        </w:rPr>
        <w:t>, M. (1995).</w:t>
      </w:r>
      <w:proofErr w:type="gramEnd"/>
      <w:r w:rsidRPr="00DE00AC">
        <w:rPr>
          <w:rFonts w:eastAsia="Calibri"/>
        </w:rPr>
        <w:t xml:space="preserve"> Assessment issues in families of individuals with disabilities. In J. </w:t>
      </w:r>
      <w:proofErr w:type="spellStart"/>
      <w:r w:rsidRPr="00DE00AC">
        <w:rPr>
          <w:rFonts w:eastAsia="Calibri"/>
        </w:rPr>
        <w:t>Conoley</w:t>
      </w:r>
      <w:proofErr w:type="spellEnd"/>
      <w:r w:rsidRPr="00DE00AC">
        <w:rPr>
          <w:rFonts w:eastAsia="Calibri"/>
        </w:rPr>
        <w:t xml:space="preserve"> &amp; E. </w:t>
      </w:r>
      <w:proofErr w:type="spellStart"/>
      <w:r w:rsidRPr="00DE00AC">
        <w:rPr>
          <w:rFonts w:eastAsia="Calibri"/>
        </w:rPr>
        <w:t>Werth</w:t>
      </w:r>
      <w:proofErr w:type="spellEnd"/>
      <w:r w:rsidRPr="00DE00AC">
        <w:rPr>
          <w:rFonts w:eastAsia="Calibri"/>
        </w:rPr>
        <w:t xml:space="preserve"> (Eds.), </w:t>
      </w:r>
      <w:r w:rsidRPr="00DE00AC">
        <w:rPr>
          <w:rFonts w:eastAsia="Calibri"/>
          <w:i/>
          <w:iCs/>
        </w:rPr>
        <w:t xml:space="preserve">Family </w:t>
      </w:r>
      <w:r>
        <w:rPr>
          <w:rFonts w:eastAsia="Calibri"/>
          <w:i/>
          <w:iCs/>
        </w:rPr>
        <w:t>A</w:t>
      </w:r>
      <w:r w:rsidRPr="00DE00AC">
        <w:rPr>
          <w:rFonts w:eastAsia="Calibri"/>
          <w:i/>
          <w:iCs/>
        </w:rPr>
        <w:t>ssessment</w:t>
      </w:r>
      <w:r w:rsidRPr="00DE00AC">
        <w:rPr>
          <w:rFonts w:eastAsia="Calibri"/>
        </w:rPr>
        <w:t xml:space="preserve"> (pp. 261-284). Lincoln, NE: </w:t>
      </w:r>
      <w:proofErr w:type="spellStart"/>
      <w:r w:rsidRPr="00DE00AC">
        <w:rPr>
          <w:rFonts w:eastAsia="Calibri"/>
        </w:rPr>
        <w:t>Buros</w:t>
      </w:r>
      <w:proofErr w:type="spellEnd"/>
      <w:r w:rsidRPr="00DE00AC">
        <w:rPr>
          <w:rFonts w:eastAsia="Calibri"/>
        </w:rPr>
        <w:t xml:space="preserve"> Institute of Mental Measurement. </w:t>
      </w:r>
    </w:p>
    <w:p w:rsidR="00B76892" w:rsidRPr="00DE00AC" w:rsidRDefault="00B76892" w:rsidP="00B76892">
      <w:pPr>
        <w:spacing w:after="240"/>
        <w:ind w:left="720" w:hanging="720"/>
        <w:rPr>
          <w:rFonts w:eastAsia="Calibri"/>
        </w:rPr>
      </w:pPr>
      <w:proofErr w:type="gramStart"/>
      <w:r w:rsidRPr="00DE00AC">
        <w:rPr>
          <w:rFonts w:eastAsia="Calibri"/>
        </w:rPr>
        <w:t xml:space="preserve">Patterson, J., &amp; </w:t>
      </w:r>
      <w:proofErr w:type="spellStart"/>
      <w:r w:rsidRPr="00DE00AC">
        <w:rPr>
          <w:rFonts w:eastAsia="Calibri"/>
        </w:rPr>
        <w:t>Garwick</w:t>
      </w:r>
      <w:proofErr w:type="spellEnd"/>
      <w:r w:rsidRPr="00DE00AC">
        <w:rPr>
          <w:rFonts w:eastAsia="Calibri"/>
        </w:rPr>
        <w:t>, A. (1994).</w:t>
      </w:r>
      <w:proofErr w:type="gramEnd"/>
      <w:r w:rsidRPr="00DE00AC">
        <w:rPr>
          <w:rFonts w:eastAsia="Calibri"/>
        </w:rPr>
        <w:t xml:space="preserve"> Levels of meaning in family stress theory. </w:t>
      </w:r>
      <w:r w:rsidRPr="00DE00AC">
        <w:rPr>
          <w:rFonts w:eastAsia="Calibri"/>
          <w:i/>
          <w:iCs/>
        </w:rPr>
        <w:t>Family Process, 33</w:t>
      </w:r>
      <w:r w:rsidRPr="00DE00AC">
        <w:rPr>
          <w:rFonts w:eastAsia="Calibri"/>
        </w:rPr>
        <w:t>, 287-304.</w:t>
      </w:r>
    </w:p>
    <w:p w:rsidR="00B76892" w:rsidRPr="00DE00AC" w:rsidRDefault="00B76892" w:rsidP="00B76892">
      <w:pPr>
        <w:autoSpaceDE w:val="0"/>
        <w:autoSpaceDN w:val="0"/>
        <w:adjustRightInd w:val="0"/>
        <w:spacing w:after="240"/>
        <w:ind w:left="720" w:hanging="720"/>
        <w:rPr>
          <w:rFonts w:eastAsia="Calibri"/>
        </w:rPr>
      </w:pPr>
      <w:proofErr w:type="gramStart"/>
      <w:r w:rsidRPr="00DE00AC">
        <w:rPr>
          <w:rFonts w:eastAsia="Calibri"/>
        </w:rPr>
        <w:t xml:space="preserve">Pederson, S., &amp; </w:t>
      </w:r>
      <w:proofErr w:type="spellStart"/>
      <w:r w:rsidRPr="00DE00AC">
        <w:rPr>
          <w:rFonts w:eastAsia="Calibri"/>
        </w:rPr>
        <w:t>Revenson</w:t>
      </w:r>
      <w:proofErr w:type="spellEnd"/>
      <w:r w:rsidRPr="00DE00AC">
        <w:rPr>
          <w:rFonts w:eastAsia="Calibri"/>
        </w:rPr>
        <w:t>, T. (2005).</w:t>
      </w:r>
      <w:proofErr w:type="gramEnd"/>
      <w:r w:rsidRPr="00DE00AC">
        <w:rPr>
          <w:rFonts w:eastAsia="Calibri"/>
        </w:rPr>
        <w:t xml:space="preserve"> </w:t>
      </w:r>
      <w:r w:rsidRPr="00DE00AC">
        <w:t xml:space="preserve">Parental </w:t>
      </w:r>
      <w:r>
        <w:t>i</w:t>
      </w:r>
      <w:r w:rsidRPr="00DE00AC">
        <w:t xml:space="preserve">llness, </w:t>
      </w:r>
      <w:r>
        <w:t>f</w:t>
      </w:r>
      <w:r w:rsidRPr="00DE00AC">
        <w:t xml:space="preserve">amily </w:t>
      </w:r>
      <w:r>
        <w:t>f</w:t>
      </w:r>
      <w:r w:rsidRPr="00DE00AC">
        <w:t xml:space="preserve">unctioning, and </w:t>
      </w:r>
      <w:r>
        <w:t>a</w:t>
      </w:r>
      <w:r w:rsidRPr="00DE00AC">
        <w:t xml:space="preserve">dolescent </w:t>
      </w:r>
      <w:r>
        <w:t>w</w:t>
      </w:r>
      <w:r w:rsidRPr="00DE00AC">
        <w:t>ell-</w:t>
      </w:r>
      <w:r>
        <w:t>b</w:t>
      </w:r>
      <w:r w:rsidRPr="00DE00AC">
        <w:t xml:space="preserve">eing: A </w:t>
      </w:r>
      <w:r>
        <w:t>f</w:t>
      </w:r>
      <w:r w:rsidRPr="00DE00AC">
        <w:t xml:space="preserve">amily </w:t>
      </w:r>
      <w:r>
        <w:t>e</w:t>
      </w:r>
      <w:r w:rsidRPr="00DE00AC">
        <w:t xml:space="preserve">cology </w:t>
      </w:r>
      <w:r>
        <w:t>f</w:t>
      </w:r>
      <w:r w:rsidRPr="00DE00AC">
        <w:t xml:space="preserve">ramework to </w:t>
      </w:r>
      <w:r>
        <w:t>g</w:t>
      </w:r>
      <w:r w:rsidRPr="00DE00AC">
        <w:t xml:space="preserve">uide </w:t>
      </w:r>
      <w:r>
        <w:t>r</w:t>
      </w:r>
      <w:r w:rsidRPr="00DE00AC">
        <w:t xml:space="preserve">esearch. </w:t>
      </w:r>
      <w:r w:rsidRPr="00DE00AC">
        <w:rPr>
          <w:i/>
        </w:rPr>
        <w:t>Journal of Family Psychology, 19</w:t>
      </w:r>
      <w:r w:rsidRPr="00C13537">
        <w:t>(3)</w:t>
      </w:r>
      <w:r w:rsidRPr="00DE00AC">
        <w:t>, 404-409.</w:t>
      </w:r>
    </w:p>
    <w:p w:rsidR="00B76892" w:rsidRPr="00DE00AC" w:rsidRDefault="00B76892" w:rsidP="00B76892">
      <w:pPr>
        <w:spacing w:after="240"/>
        <w:ind w:left="720" w:hanging="720"/>
        <w:rPr>
          <w:rFonts w:eastAsia="Calibri"/>
        </w:rPr>
      </w:pPr>
      <w:proofErr w:type="gramStart"/>
      <w:r w:rsidRPr="00DE00AC">
        <w:rPr>
          <w:rFonts w:eastAsia="Calibri"/>
        </w:rPr>
        <w:lastRenderedPageBreak/>
        <w:t xml:space="preserve">Peters, L., &amp; </w:t>
      </w:r>
      <w:proofErr w:type="spellStart"/>
      <w:r w:rsidRPr="00DE00AC">
        <w:rPr>
          <w:rFonts w:eastAsia="Calibri"/>
        </w:rPr>
        <w:t>Esses</w:t>
      </w:r>
      <w:proofErr w:type="spellEnd"/>
      <w:r w:rsidRPr="00DE00AC">
        <w:rPr>
          <w:rFonts w:eastAsia="Calibri"/>
        </w:rPr>
        <w:t>, L. (1985).</w:t>
      </w:r>
      <w:proofErr w:type="gramEnd"/>
      <w:r w:rsidRPr="00DE00AC">
        <w:rPr>
          <w:rFonts w:eastAsia="Calibri"/>
        </w:rPr>
        <w:t xml:space="preserve"> Family environment as</w:t>
      </w:r>
      <w:r w:rsidRPr="00DE00AC">
        <w:rPr>
          <w:rFonts w:eastAsia="Calibri"/>
          <w:b/>
          <w:bCs/>
        </w:rPr>
        <w:t xml:space="preserve"> </w:t>
      </w:r>
      <w:r w:rsidRPr="00DE00AC">
        <w:rPr>
          <w:rFonts w:eastAsia="Calibri"/>
        </w:rPr>
        <w:t>perceived by children</w:t>
      </w:r>
      <w:r w:rsidRPr="00DE00AC">
        <w:rPr>
          <w:rFonts w:eastAsia="Calibri"/>
          <w:b/>
          <w:bCs/>
        </w:rPr>
        <w:t xml:space="preserve"> </w:t>
      </w:r>
      <w:r w:rsidRPr="00DE00AC">
        <w:rPr>
          <w:rFonts w:eastAsia="Calibri"/>
        </w:rPr>
        <w:t xml:space="preserve">with a chronically ill parent. </w:t>
      </w:r>
      <w:r w:rsidRPr="00DE00AC">
        <w:rPr>
          <w:rFonts w:eastAsia="Calibri"/>
          <w:i/>
          <w:iCs/>
        </w:rPr>
        <w:t>Journal of Chronic Diseases, 38</w:t>
      </w:r>
      <w:r w:rsidRPr="00C13537">
        <w:rPr>
          <w:rFonts w:eastAsia="Calibri"/>
          <w:iCs/>
        </w:rPr>
        <w:t>(4)</w:t>
      </w:r>
      <w:r w:rsidRPr="00C13537">
        <w:rPr>
          <w:rFonts w:eastAsia="Calibri"/>
        </w:rPr>
        <w:t>,</w:t>
      </w:r>
      <w:r w:rsidRPr="00DE00AC">
        <w:rPr>
          <w:rFonts w:eastAsia="Calibri"/>
        </w:rPr>
        <w:t xml:space="preserve"> 301-308.</w:t>
      </w:r>
    </w:p>
    <w:p w:rsidR="00B76892" w:rsidRPr="00DE00AC" w:rsidRDefault="00B76892" w:rsidP="00B76892">
      <w:pPr>
        <w:spacing w:after="240"/>
        <w:ind w:left="720" w:hanging="720"/>
      </w:pPr>
      <w:proofErr w:type="gramStart"/>
      <w:r w:rsidRPr="00DE00AC">
        <w:t>Pollock, S., Christian, B., &amp; Sands, D. (1990).</w:t>
      </w:r>
      <w:proofErr w:type="gramEnd"/>
      <w:r w:rsidRPr="00DE00AC">
        <w:t xml:space="preserve"> Responses to chronic illness: Analysis of psychological and physiological adaptation. </w:t>
      </w:r>
      <w:proofErr w:type="gramStart"/>
      <w:r w:rsidRPr="00DE00AC">
        <w:rPr>
          <w:i/>
          <w:iCs/>
        </w:rPr>
        <w:t>Nursing Research, 39</w:t>
      </w:r>
      <w:r w:rsidRPr="00C13537">
        <w:rPr>
          <w:iCs/>
        </w:rPr>
        <w:t>(5)</w:t>
      </w:r>
      <w:r w:rsidRPr="00C13537">
        <w:t>,</w:t>
      </w:r>
      <w:r w:rsidRPr="00DE00AC">
        <w:t xml:space="preserve"> 300-304.</w:t>
      </w:r>
      <w:proofErr w:type="gramEnd"/>
    </w:p>
    <w:p w:rsidR="00B76892" w:rsidRPr="00DE00AC" w:rsidRDefault="00B76892" w:rsidP="00B76892">
      <w:pPr>
        <w:spacing w:after="240"/>
        <w:ind w:left="720" w:hanging="720"/>
      </w:pPr>
      <w:proofErr w:type="gramStart"/>
      <w:r w:rsidRPr="00DE00AC">
        <w:t xml:space="preserve">Power, P., &amp; Dell </w:t>
      </w:r>
      <w:proofErr w:type="spellStart"/>
      <w:r w:rsidRPr="00DE00AC">
        <w:t>Orto</w:t>
      </w:r>
      <w:proofErr w:type="spellEnd"/>
      <w:r w:rsidRPr="00DE00AC">
        <w:t>, A. (2004).</w:t>
      </w:r>
      <w:proofErr w:type="gramEnd"/>
      <w:r w:rsidRPr="00DE00AC">
        <w:t xml:space="preserve"> </w:t>
      </w:r>
      <w:r w:rsidRPr="00DE00AC">
        <w:rPr>
          <w:i/>
        </w:rPr>
        <w:t>Families living with chronic illness and disability: Interventions, challenges, and opportunities</w:t>
      </w:r>
      <w:r w:rsidRPr="00DE00AC">
        <w:t>. New York: Springer Publishing.</w:t>
      </w:r>
    </w:p>
    <w:p w:rsidR="00B76892" w:rsidRPr="00DE00AC" w:rsidRDefault="00B76892" w:rsidP="00B76892">
      <w:pPr>
        <w:spacing w:after="240"/>
        <w:ind w:left="720" w:hanging="720"/>
      </w:pPr>
      <w:proofErr w:type="spellStart"/>
      <w:r w:rsidRPr="00DE00AC">
        <w:t>Prilleltensky</w:t>
      </w:r>
      <w:proofErr w:type="spellEnd"/>
      <w:r w:rsidRPr="00DE00AC">
        <w:t xml:space="preserve">, O. (2004). My child is not my career: Mothers with physical disabilities and the well-being of children. </w:t>
      </w:r>
      <w:r w:rsidRPr="00DE00AC">
        <w:rPr>
          <w:i/>
        </w:rPr>
        <w:t>Disability &amp; Society, 19</w:t>
      </w:r>
      <w:r w:rsidRPr="00C13537">
        <w:t>(3),</w:t>
      </w:r>
      <w:r w:rsidRPr="00DE00AC">
        <w:t xml:space="preserve"> 209-223.</w:t>
      </w:r>
    </w:p>
    <w:p w:rsidR="00B76892" w:rsidRPr="00DE00AC" w:rsidRDefault="00B76892" w:rsidP="00B76892">
      <w:pPr>
        <w:spacing w:after="240"/>
        <w:ind w:left="720" w:hanging="720"/>
        <w:rPr>
          <w:rFonts w:eastAsia="Calibri"/>
        </w:rPr>
      </w:pPr>
      <w:proofErr w:type="spellStart"/>
      <w:proofErr w:type="gramStart"/>
      <w:r w:rsidRPr="00DE00AC">
        <w:rPr>
          <w:rFonts w:eastAsia="Calibri"/>
        </w:rPr>
        <w:t>Rehm</w:t>
      </w:r>
      <w:proofErr w:type="spellEnd"/>
      <w:r w:rsidRPr="00DE00AC">
        <w:rPr>
          <w:rFonts w:eastAsia="Calibri"/>
        </w:rPr>
        <w:t>, R., &amp; Catanzaro, M. (1998).</w:t>
      </w:r>
      <w:proofErr w:type="gramEnd"/>
      <w:r w:rsidRPr="00DE00AC">
        <w:rPr>
          <w:rFonts w:eastAsia="Calibri"/>
        </w:rPr>
        <w:t xml:space="preserve"> "It's just a fact of life": Family member's perceptions of parental chronic illness. </w:t>
      </w:r>
      <w:r w:rsidRPr="00DE00AC">
        <w:rPr>
          <w:rFonts w:eastAsia="Calibri"/>
          <w:i/>
          <w:iCs/>
        </w:rPr>
        <w:t>Journal of Family Nursing, 4</w:t>
      </w:r>
      <w:r w:rsidRPr="00DE00AC">
        <w:rPr>
          <w:rFonts w:eastAsia="Calibri"/>
        </w:rPr>
        <w:t>, 21-41.</w:t>
      </w:r>
    </w:p>
    <w:p w:rsidR="00B76892" w:rsidRPr="00DE00AC" w:rsidRDefault="00B76892" w:rsidP="00B76892">
      <w:pPr>
        <w:spacing w:after="240"/>
        <w:ind w:left="720" w:hanging="720"/>
        <w:rPr>
          <w:rFonts w:eastAsia="Calibri"/>
        </w:rPr>
      </w:pPr>
      <w:r w:rsidRPr="00DE00AC">
        <w:rPr>
          <w:rFonts w:eastAsia="Calibri"/>
        </w:rPr>
        <w:t xml:space="preserve">Reiss, D. (1986). Family systems: Understanding the family through its response to chronic illness. In W. </w:t>
      </w:r>
      <w:proofErr w:type="spellStart"/>
      <w:r w:rsidRPr="00DE00AC">
        <w:rPr>
          <w:rFonts w:eastAsia="Calibri"/>
        </w:rPr>
        <w:t>Yogman</w:t>
      </w:r>
      <w:proofErr w:type="spellEnd"/>
      <w:r w:rsidRPr="00DE00AC">
        <w:rPr>
          <w:rFonts w:eastAsia="Calibri"/>
        </w:rPr>
        <w:t xml:space="preserve"> &amp; T. B. </w:t>
      </w:r>
      <w:proofErr w:type="spellStart"/>
      <w:r w:rsidRPr="00DE00AC">
        <w:rPr>
          <w:rFonts w:eastAsia="Calibri"/>
        </w:rPr>
        <w:t>Brazelton</w:t>
      </w:r>
      <w:proofErr w:type="spellEnd"/>
      <w:r w:rsidRPr="00DE00AC">
        <w:rPr>
          <w:rFonts w:eastAsia="Calibri"/>
        </w:rPr>
        <w:t xml:space="preserve"> (Eds.), </w:t>
      </w:r>
      <w:r w:rsidRPr="00DE00AC">
        <w:rPr>
          <w:rFonts w:eastAsia="Calibri"/>
          <w:i/>
          <w:iCs/>
        </w:rPr>
        <w:t>In support of families</w:t>
      </w:r>
      <w:r w:rsidRPr="00DE00AC">
        <w:rPr>
          <w:rFonts w:eastAsia="Calibri"/>
        </w:rPr>
        <w:t xml:space="preserve"> (pp. 13-28), Cambridge: Harvard University Press.</w:t>
      </w:r>
    </w:p>
    <w:p w:rsidR="00B76892" w:rsidRPr="00DE00AC" w:rsidRDefault="00B76892" w:rsidP="00B76892">
      <w:pPr>
        <w:spacing w:after="240"/>
        <w:ind w:left="720" w:hanging="720"/>
        <w:rPr>
          <w:rFonts w:eastAsia="Calibri"/>
        </w:rPr>
      </w:pPr>
      <w:proofErr w:type="gramStart"/>
      <w:r w:rsidRPr="00DE00AC">
        <w:rPr>
          <w:rFonts w:eastAsia="Calibri"/>
        </w:rPr>
        <w:t xml:space="preserve">Reiss, D., </w:t>
      </w:r>
      <w:proofErr w:type="spellStart"/>
      <w:r w:rsidRPr="00DE00AC">
        <w:rPr>
          <w:rFonts w:eastAsia="Calibri"/>
        </w:rPr>
        <w:t>Steinglass</w:t>
      </w:r>
      <w:proofErr w:type="spellEnd"/>
      <w:r w:rsidRPr="00DE00AC">
        <w:rPr>
          <w:rFonts w:eastAsia="Calibri"/>
        </w:rPr>
        <w:t>, P., &amp; Howe, G. (1993).</w:t>
      </w:r>
      <w:proofErr w:type="gramEnd"/>
      <w:r w:rsidRPr="00DE00AC">
        <w:rPr>
          <w:rFonts w:eastAsia="Calibri"/>
        </w:rPr>
        <w:t xml:space="preserve"> </w:t>
      </w:r>
      <w:proofErr w:type="gramStart"/>
      <w:r w:rsidRPr="00DE00AC">
        <w:rPr>
          <w:rFonts w:eastAsia="Calibri"/>
        </w:rPr>
        <w:t>The family’s organization around the illness.</w:t>
      </w:r>
      <w:proofErr w:type="gramEnd"/>
      <w:r w:rsidRPr="00DE00AC">
        <w:rPr>
          <w:rFonts w:eastAsia="Calibri"/>
        </w:rPr>
        <w:t xml:space="preserve"> In R. E. Cole &amp; D. Reiss (Eds.), </w:t>
      </w:r>
      <w:proofErr w:type="gramStart"/>
      <w:r w:rsidRPr="00DE00AC">
        <w:rPr>
          <w:rFonts w:eastAsia="Calibri"/>
          <w:i/>
          <w:iCs/>
        </w:rPr>
        <w:t>How</w:t>
      </w:r>
      <w:proofErr w:type="gramEnd"/>
      <w:r w:rsidRPr="00DE00AC">
        <w:rPr>
          <w:rFonts w:eastAsia="Calibri"/>
          <w:i/>
          <w:iCs/>
        </w:rPr>
        <w:t xml:space="preserve"> do families cope with chronic illness </w:t>
      </w:r>
      <w:r w:rsidRPr="00DE00AC">
        <w:rPr>
          <w:rFonts w:eastAsia="Calibri"/>
        </w:rPr>
        <w:t>(pp. 173-214)</w:t>
      </w:r>
      <w:r>
        <w:rPr>
          <w:rFonts w:eastAsia="Calibri"/>
        </w:rPr>
        <w:t>.</w:t>
      </w:r>
      <w:r w:rsidRPr="00DE00AC">
        <w:rPr>
          <w:rFonts w:eastAsia="Calibri"/>
        </w:rPr>
        <w:t xml:space="preserve"> Hillsdale, New Jersey: Erlbaum.</w:t>
      </w:r>
    </w:p>
    <w:p w:rsidR="00B76892" w:rsidRPr="00DE00AC" w:rsidRDefault="00B76892" w:rsidP="00B76892">
      <w:pPr>
        <w:spacing w:after="240"/>
        <w:ind w:left="720" w:hanging="720"/>
        <w:rPr>
          <w:rFonts w:eastAsia="Calibri"/>
        </w:rPr>
      </w:pPr>
      <w:proofErr w:type="gramStart"/>
      <w:r w:rsidRPr="00DE00AC">
        <w:rPr>
          <w:rFonts w:eastAsia="Calibri"/>
        </w:rPr>
        <w:t>Romano, M. (1984).</w:t>
      </w:r>
      <w:proofErr w:type="gramEnd"/>
      <w:r w:rsidRPr="00DE00AC">
        <w:rPr>
          <w:rFonts w:eastAsia="Calibri"/>
        </w:rPr>
        <w:t xml:space="preserve"> </w:t>
      </w:r>
      <w:proofErr w:type="gramStart"/>
      <w:r w:rsidRPr="00DE00AC">
        <w:rPr>
          <w:rFonts w:eastAsia="Calibri"/>
        </w:rPr>
        <w:t>The impact of disability on family and society.</w:t>
      </w:r>
      <w:proofErr w:type="gramEnd"/>
      <w:r w:rsidRPr="00DE00AC">
        <w:rPr>
          <w:rFonts w:eastAsia="Calibri"/>
        </w:rPr>
        <w:t xml:space="preserve"> </w:t>
      </w:r>
      <w:proofErr w:type="gramStart"/>
      <w:r w:rsidRPr="00DE00AC">
        <w:rPr>
          <w:rFonts w:eastAsia="Calibri"/>
        </w:rPr>
        <w:t>In J.</w:t>
      </w:r>
      <w:r>
        <w:rPr>
          <w:rFonts w:eastAsia="Calibri"/>
        </w:rPr>
        <w:t xml:space="preserve"> </w:t>
      </w:r>
      <w:r w:rsidRPr="00DE00AC">
        <w:rPr>
          <w:rFonts w:eastAsia="Calibri"/>
        </w:rPr>
        <w:t xml:space="preserve">V. </w:t>
      </w:r>
      <w:proofErr w:type="spellStart"/>
      <w:r w:rsidRPr="00DE00AC">
        <w:rPr>
          <w:rFonts w:eastAsia="Calibri"/>
        </w:rPr>
        <w:t>Basmajian</w:t>
      </w:r>
      <w:proofErr w:type="spellEnd"/>
      <w:r w:rsidRPr="00DE00AC">
        <w:rPr>
          <w:rFonts w:eastAsia="Calibri"/>
        </w:rPr>
        <w:t xml:space="preserve"> (Ed.), </w:t>
      </w:r>
      <w:r w:rsidRPr="00DE00AC">
        <w:rPr>
          <w:rFonts w:eastAsia="Calibri"/>
          <w:i/>
          <w:iCs/>
        </w:rPr>
        <w:t>Foundations of medical rehabilitation</w:t>
      </w:r>
      <w:r w:rsidRPr="00DE00AC">
        <w:rPr>
          <w:rFonts w:eastAsia="Calibri"/>
        </w:rPr>
        <w:t xml:space="preserve"> (pp. 273-276).</w:t>
      </w:r>
      <w:proofErr w:type="gramEnd"/>
      <w:r w:rsidRPr="00DE00AC">
        <w:rPr>
          <w:rFonts w:eastAsia="Calibri"/>
        </w:rPr>
        <w:t xml:space="preserve"> Baltimore: Williams </w:t>
      </w:r>
      <w:r>
        <w:rPr>
          <w:rFonts w:eastAsia="Calibri"/>
        </w:rPr>
        <w:t>&amp;</w:t>
      </w:r>
      <w:r w:rsidRPr="00DE00AC">
        <w:rPr>
          <w:rFonts w:eastAsia="Calibri"/>
        </w:rPr>
        <w:t xml:space="preserve"> Wilkins.</w:t>
      </w:r>
    </w:p>
    <w:p w:rsidR="00B76892" w:rsidRPr="00DE00AC" w:rsidRDefault="00B76892" w:rsidP="00B76892">
      <w:pPr>
        <w:spacing w:after="240"/>
        <w:ind w:left="720" w:hanging="720"/>
      </w:pPr>
      <w:proofErr w:type="spellStart"/>
      <w:proofErr w:type="gramStart"/>
      <w:r w:rsidRPr="00DE00AC">
        <w:t>Romer</w:t>
      </w:r>
      <w:proofErr w:type="spellEnd"/>
      <w:r w:rsidRPr="00DE00AC">
        <w:t xml:space="preserve">, G., </w:t>
      </w:r>
      <w:proofErr w:type="spellStart"/>
      <w:r w:rsidRPr="00DE00AC">
        <w:t>Barkman</w:t>
      </w:r>
      <w:proofErr w:type="spellEnd"/>
      <w:r w:rsidRPr="00DE00AC">
        <w:t>, C., Schulte-</w:t>
      </w:r>
      <w:proofErr w:type="spellStart"/>
      <w:r w:rsidRPr="00DE00AC">
        <w:t>Markwort</w:t>
      </w:r>
      <w:proofErr w:type="spellEnd"/>
      <w:r w:rsidRPr="00DE00AC">
        <w:t xml:space="preserve">, M., </w:t>
      </w:r>
      <w:proofErr w:type="spellStart"/>
      <w:r w:rsidRPr="00DE00AC">
        <w:t>Thomalla</w:t>
      </w:r>
      <w:proofErr w:type="spellEnd"/>
      <w:r w:rsidRPr="00DE00AC">
        <w:t xml:space="preserve">, G., &amp; </w:t>
      </w:r>
      <w:proofErr w:type="spellStart"/>
      <w:r w:rsidRPr="00DE00AC">
        <w:t>Riedesser</w:t>
      </w:r>
      <w:proofErr w:type="spellEnd"/>
      <w:r w:rsidRPr="00DE00AC">
        <w:t>, P. (2002).</w:t>
      </w:r>
      <w:proofErr w:type="gramEnd"/>
      <w:r w:rsidRPr="00DE00AC">
        <w:t xml:space="preserve"> Children of somatically ill parents: A methodological review. </w:t>
      </w:r>
      <w:r w:rsidRPr="00DE00AC">
        <w:rPr>
          <w:i/>
        </w:rPr>
        <w:t>Clinical Child Psychology and Psychiatry, 7</w:t>
      </w:r>
      <w:r w:rsidRPr="00C13537">
        <w:t>(1),</w:t>
      </w:r>
      <w:r w:rsidRPr="00DE00AC">
        <w:t xml:space="preserve"> 17-38.</w:t>
      </w:r>
    </w:p>
    <w:p w:rsidR="00B76892" w:rsidRPr="00DE00AC" w:rsidRDefault="00B76892" w:rsidP="00B76892">
      <w:pPr>
        <w:spacing w:after="240"/>
        <w:ind w:left="720" w:hanging="720"/>
        <w:rPr>
          <w:rFonts w:eastAsia="Calibri"/>
        </w:rPr>
      </w:pPr>
      <w:r w:rsidRPr="00DE00AC">
        <w:rPr>
          <w:rFonts w:eastAsia="Calibri"/>
        </w:rPr>
        <w:t xml:space="preserve">Roy, R. (1990). Consequences of parental illness on children: A review. </w:t>
      </w:r>
      <w:r w:rsidRPr="00DE00AC">
        <w:rPr>
          <w:rFonts w:eastAsia="Calibri"/>
          <w:i/>
          <w:iCs/>
        </w:rPr>
        <w:t>Social Work and Social Sciences Review, 2</w:t>
      </w:r>
      <w:r w:rsidRPr="00C13537">
        <w:rPr>
          <w:rFonts w:eastAsia="Calibri"/>
          <w:iCs/>
        </w:rPr>
        <w:t>(2)</w:t>
      </w:r>
      <w:r w:rsidRPr="00C13537">
        <w:rPr>
          <w:rFonts w:eastAsia="Calibri"/>
        </w:rPr>
        <w:t>,</w:t>
      </w:r>
      <w:r w:rsidRPr="00DE00AC">
        <w:rPr>
          <w:rFonts w:eastAsia="Calibri"/>
        </w:rPr>
        <w:t xml:space="preserve"> 109-121.</w:t>
      </w:r>
    </w:p>
    <w:p w:rsidR="00B76892" w:rsidRPr="00DE00AC" w:rsidRDefault="00B76892" w:rsidP="00B76892">
      <w:pPr>
        <w:spacing w:after="240"/>
        <w:ind w:left="720" w:hanging="720"/>
        <w:rPr>
          <w:rFonts w:eastAsia="Calibri"/>
        </w:rPr>
      </w:pPr>
      <w:proofErr w:type="spellStart"/>
      <w:r w:rsidRPr="00DE00AC">
        <w:rPr>
          <w:rFonts w:eastAsia="Calibri"/>
        </w:rPr>
        <w:t>Rustad</w:t>
      </w:r>
      <w:proofErr w:type="spellEnd"/>
      <w:r w:rsidRPr="00DE00AC">
        <w:rPr>
          <w:rFonts w:eastAsia="Calibri"/>
        </w:rPr>
        <w:t xml:space="preserve">, L. (1984). </w:t>
      </w:r>
      <w:proofErr w:type="gramStart"/>
      <w:r w:rsidRPr="00DE00AC">
        <w:rPr>
          <w:rFonts w:eastAsia="Calibri"/>
        </w:rPr>
        <w:t>Family adjustment to chronic illness and disability in mid-life.</w:t>
      </w:r>
      <w:proofErr w:type="gramEnd"/>
      <w:r w:rsidRPr="00DE00AC">
        <w:rPr>
          <w:rFonts w:eastAsia="Calibri"/>
        </w:rPr>
        <w:t xml:space="preserve"> In M. Eisenberg, L. </w:t>
      </w:r>
      <w:proofErr w:type="spellStart"/>
      <w:r w:rsidRPr="00DE00AC">
        <w:rPr>
          <w:rFonts w:eastAsia="Calibri"/>
        </w:rPr>
        <w:t>Sutkin</w:t>
      </w:r>
      <w:proofErr w:type="spellEnd"/>
      <w:r w:rsidRPr="00DE00AC">
        <w:rPr>
          <w:rFonts w:eastAsia="Calibri"/>
        </w:rPr>
        <w:t xml:space="preserve">, &amp; M. Jansen </w:t>
      </w:r>
      <w:r w:rsidRPr="00DE00AC">
        <w:rPr>
          <w:rFonts w:eastAsia="Calibri"/>
          <w:b/>
          <w:bCs/>
        </w:rPr>
        <w:t>(</w:t>
      </w:r>
      <w:r w:rsidRPr="00DE00AC">
        <w:rPr>
          <w:rFonts w:eastAsia="Calibri"/>
          <w:bCs/>
        </w:rPr>
        <w:t>Eds</w:t>
      </w:r>
      <w:r w:rsidRPr="00DE00AC">
        <w:rPr>
          <w:rFonts w:eastAsia="Calibri"/>
          <w:b/>
          <w:bCs/>
        </w:rPr>
        <w:t>.),</w:t>
      </w:r>
      <w:r w:rsidRPr="00DE00AC">
        <w:rPr>
          <w:rFonts w:eastAsia="Calibri"/>
        </w:rPr>
        <w:t xml:space="preserve"> </w:t>
      </w:r>
      <w:proofErr w:type="gramStart"/>
      <w:r w:rsidRPr="00DE00AC">
        <w:rPr>
          <w:rFonts w:eastAsia="Calibri"/>
          <w:i/>
          <w:iCs/>
        </w:rPr>
        <w:t>Chronic</w:t>
      </w:r>
      <w:proofErr w:type="gramEnd"/>
      <w:r w:rsidRPr="00DE00AC">
        <w:rPr>
          <w:rFonts w:eastAsia="Calibri"/>
          <w:i/>
          <w:iCs/>
        </w:rPr>
        <w:t xml:space="preserve"> illness and disability through the life span: Effects on self and family</w:t>
      </w:r>
      <w:r w:rsidRPr="00DE00AC">
        <w:rPr>
          <w:rFonts w:eastAsia="Calibri"/>
        </w:rPr>
        <w:t xml:space="preserve"> (pp. 222-242). New York: Springer.</w:t>
      </w:r>
    </w:p>
    <w:p w:rsidR="00B76892" w:rsidRPr="00DE00AC" w:rsidRDefault="00B76892" w:rsidP="00B76892">
      <w:pPr>
        <w:spacing w:after="240"/>
        <w:ind w:left="720" w:hanging="720"/>
      </w:pPr>
      <w:proofErr w:type="spellStart"/>
      <w:proofErr w:type="gramStart"/>
      <w:r w:rsidRPr="00DE00AC">
        <w:t>Segrin</w:t>
      </w:r>
      <w:proofErr w:type="spellEnd"/>
      <w:r w:rsidRPr="00DE00AC">
        <w:t>, C., &amp; Flora, J. (2005).</w:t>
      </w:r>
      <w:proofErr w:type="gramEnd"/>
      <w:r w:rsidRPr="00DE00AC">
        <w:t xml:space="preserve"> </w:t>
      </w:r>
      <w:proofErr w:type="gramStart"/>
      <w:r w:rsidRPr="00DE00AC">
        <w:rPr>
          <w:i/>
        </w:rPr>
        <w:t>Family Communication</w:t>
      </w:r>
      <w:r w:rsidRPr="00DE00AC">
        <w:t>.</w:t>
      </w:r>
      <w:proofErr w:type="gramEnd"/>
      <w:r w:rsidRPr="00DE00AC">
        <w:t xml:space="preserve"> Mahwah, NJ: Erlbaum.</w:t>
      </w:r>
    </w:p>
    <w:p w:rsidR="00B76892" w:rsidRPr="00DE00AC" w:rsidRDefault="00B76892" w:rsidP="00B76892">
      <w:pPr>
        <w:spacing w:after="240"/>
        <w:ind w:left="720" w:hanging="720"/>
      </w:pPr>
      <w:proofErr w:type="gramStart"/>
      <w:r w:rsidRPr="00DE00AC">
        <w:t xml:space="preserve">Sherman, T., Rapport, L., Hanks, R., Ryan, K., Keenan, P., Khan, O., &amp; </w:t>
      </w:r>
      <w:proofErr w:type="spellStart"/>
      <w:r w:rsidRPr="00DE00AC">
        <w:t>Lisak</w:t>
      </w:r>
      <w:proofErr w:type="spellEnd"/>
      <w:r w:rsidRPr="00DE00AC">
        <w:t>, R. (2007).</w:t>
      </w:r>
      <w:proofErr w:type="gramEnd"/>
      <w:r w:rsidRPr="00DE00AC">
        <w:t xml:space="preserve"> </w:t>
      </w:r>
      <w:proofErr w:type="gramStart"/>
      <w:r w:rsidRPr="00DE00AC">
        <w:t>Predictors of well-being among significant others of persons with multiple sclerosis.</w:t>
      </w:r>
      <w:proofErr w:type="gramEnd"/>
      <w:r w:rsidRPr="00DE00AC">
        <w:t xml:space="preserve"> </w:t>
      </w:r>
      <w:r w:rsidRPr="00DE00AC">
        <w:rPr>
          <w:i/>
        </w:rPr>
        <w:t>Multiple Sclerosis, 13</w:t>
      </w:r>
      <w:r w:rsidRPr="00DE00AC">
        <w:t xml:space="preserve">, 238-249. </w:t>
      </w:r>
    </w:p>
    <w:p w:rsidR="00B76892" w:rsidRPr="00DE00AC" w:rsidRDefault="00B76892" w:rsidP="00B76892">
      <w:pPr>
        <w:spacing w:after="240"/>
        <w:ind w:left="720" w:hanging="720"/>
        <w:rPr>
          <w:rFonts w:eastAsia="Calibri"/>
        </w:rPr>
      </w:pPr>
      <w:proofErr w:type="spellStart"/>
      <w:r>
        <w:rPr>
          <w:rFonts w:eastAsia="Calibri"/>
        </w:rPr>
        <w:t>Sidell</w:t>
      </w:r>
      <w:proofErr w:type="spellEnd"/>
      <w:r>
        <w:rPr>
          <w:rFonts w:eastAsia="Calibri"/>
        </w:rPr>
        <w:t>, N.</w:t>
      </w:r>
      <w:r w:rsidRPr="00DE00AC">
        <w:rPr>
          <w:rFonts w:eastAsia="Calibri"/>
        </w:rPr>
        <w:t xml:space="preserve"> (1997). Adult adjustment to chronic illness: A review of the literature. </w:t>
      </w:r>
      <w:r w:rsidRPr="00DE00AC">
        <w:rPr>
          <w:rFonts w:eastAsia="Calibri"/>
          <w:i/>
          <w:iCs/>
        </w:rPr>
        <w:t>Health &amp; Social Work, 22</w:t>
      </w:r>
      <w:r w:rsidRPr="00C13537">
        <w:rPr>
          <w:rFonts w:eastAsia="Calibri"/>
          <w:iCs/>
        </w:rPr>
        <w:t>(1)</w:t>
      </w:r>
      <w:r w:rsidRPr="00C13537">
        <w:rPr>
          <w:rFonts w:eastAsia="Calibri"/>
        </w:rPr>
        <w:t>,</w:t>
      </w:r>
      <w:r w:rsidRPr="00DE00AC">
        <w:rPr>
          <w:rFonts w:eastAsia="Calibri"/>
        </w:rPr>
        <w:t xml:space="preserve"> 5-12. </w:t>
      </w:r>
    </w:p>
    <w:p w:rsidR="00B76892" w:rsidRPr="00DE00AC" w:rsidRDefault="00B76892" w:rsidP="00B76892">
      <w:pPr>
        <w:spacing w:after="240"/>
        <w:ind w:left="720" w:hanging="720"/>
        <w:rPr>
          <w:rStyle w:val="medium-normal"/>
        </w:rPr>
      </w:pPr>
      <w:proofErr w:type="gramStart"/>
      <w:r w:rsidRPr="00DE00AC">
        <w:rPr>
          <w:rStyle w:val="medium-normal"/>
        </w:rPr>
        <w:t xml:space="preserve">Smith, S., &amp; </w:t>
      </w:r>
      <w:proofErr w:type="spellStart"/>
      <w:r w:rsidRPr="00DE00AC">
        <w:rPr>
          <w:rStyle w:val="medium-normal"/>
        </w:rPr>
        <w:t>Soliday</w:t>
      </w:r>
      <w:proofErr w:type="spellEnd"/>
      <w:r w:rsidRPr="00DE00AC">
        <w:rPr>
          <w:rStyle w:val="medium-normal"/>
        </w:rPr>
        <w:t>, E. (2001).</w:t>
      </w:r>
      <w:proofErr w:type="gramEnd"/>
      <w:r w:rsidRPr="00DE00AC">
        <w:rPr>
          <w:rStyle w:val="medium-normal"/>
        </w:rPr>
        <w:t xml:space="preserve"> </w:t>
      </w:r>
      <w:proofErr w:type="gramStart"/>
      <w:r w:rsidRPr="00DE00AC">
        <w:rPr>
          <w:rStyle w:val="medium-normal"/>
        </w:rPr>
        <w:t>The Effects of Parental Chronic Kidney Disease on the Family.</w:t>
      </w:r>
      <w:proofErr w:type="gramEnd"/>
      <w:r w:rsidRPr="00DE00AC">
        <w:rPr>
          <w:rStyle w:val="medium-normal"/>
        </w:rPr>
        <w:t xml:space="preserve"> </w:t>
      </w:r>
      <w:r w:rsidRPr="00DE00AC">
        <w:rPr>
          <w:rStyle w:val="medium-normal"/>
          <w:i/>
          <w:iCs/>
        </w:rPr>
        <w:t>Family Relations, 50</w:t>
      </w:r>
      <w:r w:rsidRPr="00C13537">
        <w:rPr>
          <w:rStyle w:val="medium-normal"/>
          <w:iCs/>
        </w:rPr>
        <w:t>(2)</w:t>
      </w:r>
      <w:r w:rsidRPr="00C13537">
        <w:rPr>
          <w:rStyle w:val="medium-normal"/>
        </w:rPr>
        <w:t>,</w:t>
      </w:r>
      <w:r w:rsidRPr="00DE00AC">
        <w:rPr>
          <w:rStyle w:val="medium-normal"/>
        </w:rPr>
        <w:t xml:space="preserve"> 171-177.</w:t>
      </w:r>
    </w:p>
    <w:p w:rsidR="00B76892" w:rsidRPr="00DE00AC" w:rsidRDefault="00B76892" w:rsidP="00B76892">
      <w:pPr>
        <w:spacing w:after="240"/>
        <w:ind w:left="720" w:hanging="720"/>
        <w:rPr>
          <w:rFonts w:eastAsia="Calibri"/>
        </w:rPr>
      </w:pPr>
      <w:proofErr w:type="spellStart"/>
      <w:r w:rsidRPr="00DE00AC">
        <w:rPr>
          <w:rFonts w:eastAsia="Calibri"/>
        </w:rPr>
        <w:lastRenderedPageBreak/>
        <w:t>Stuifbergen</w:t>
      </w:r>
      <w:proofErr w:type="spellEnd"/>
      <w:r w:rsidRPr="00DE00AC">
        <w:rPr>
          <w:rFonts w:eastAsia="Calibri"/>
        </w:rPr>
        <w:t xml:space="preserve">, A. (1990). Patterns of functioning in families with a chronically ill parent: An exploratory study. </w:t>
      </w:r>
      <w:r w:rsidRPr="00DE00AC">
        <w:rPr>
          <w:rFonts w:eastAsia="Calibri"/>
          <w:i/>
          <w:iCs/>
        </w:rPr>
        <w:t>Research in Nursing &amp; Health, 13,</w:t>
      </w:r>
      <w:r w:rsidRPr="00DE00AC">
        <w:rPr>
          <w:rFonts w:eastAsia="Calibri"/>
        </w:rPr>
        <w:t xml:space="preserve"> 35-44. </w:t>
      </w:r>
    </w:p>
    <w:p w:rsidR="00B76892" w:rsidRPr="00DE00AC" w:rsidRDefault="00B76892" w:rsidP="00B76892">
      <w:pPr>
        <w:spacing w:after="240"/>
        <w:ind w:left="720" w:hanging="720"/>
      </w:pPr>
      <w:proofErr w:type="gramStart"/>
      <w:r w:rsidRPr="00DE00AC">
        <w:t xml:space="preserve">Telford, K., </w:t>
      </w:r>
      <w:proofErr w:type="spellStart"/>
      <w:r w:rsidRPr="00DE00AC">
        <w:t>Kralik</w:t>
      </w:r>
      <w:proofErr w:type="spellEnd"/>
      <w:r w:rsidRPr="00DE00AC">
        <w:t>, D., &amp; Koch, T. (2006).</w:t>
      </w:r>
      <w:proofErr w:type="gramEnd"/>
      <w:r w:rsidRPr="00DE00AC">
        <w:t xml:space="preserve"> Acceptance and denial: Implications for people adapting to chronic illness: Literature review. </w:t>
      </w:r>
      <w:r w:rsidRPr="00DE00AC">
        <w:rPr>
          <w:i/>
        </w:rPr>
        <w:t>Journal of Advanced Nursing, 55</w:t>
      </w:r>
      <w:r w:rsidRPr="00C13537">
        <w:t>(4),</w:t>
      </w:r>
      <w:r w:rsidRPr="00DE00AC">
        <w:t xml:space="preserve"> 457-464.</w:t>
      </w:r>
    </w:p>
    <w:p w:rsidR="00B76892" w:rsidRPr="00DE00AC" w:rsidRDefault="00B76892" w:rsidP="00B76892">
      <w:pPr>
        <w:spacing w:after="240"/>
        <w:ind w:left="720" w:hanging="720"/>
        <w:rPr>
          <w:rFonts w:eastAsia="Calibri"/>
        </w:rPr>
      </w:pPr>
      <w:r w:rsidRPr="00DE00AC">
        <w:rPr>
          <w:rFonts w:eastAsia="Calibri"/>
        </w:rPr>
        <w:t>Thorne, S.</w:t>
      </w:r>
      <w:r>
        <w:rPr>
          <w:rFonts w:eastAsia="Calibri"/>
        </w:rPr>
        <w:t xml:space="preserve"> </w:t>
      </w:r>
      <w:r w:rsidRPr="00DE00AC">
        <w:rPr>
          <w:rFonts w:eastAsia="Calibri"/>
        </w:rPr>
        <w:t xml:space="preserve">E. (1990). Mothers with chronic illness: A predicament of social construction. </w:t>
      </w:r>
      <w:r w:rsidRPr="00DE00AC">
        <w:rPr>
          <w:rFonts w:eastAsia="Calibri"/>
          <w:i/>
          <w:iCs/>
        </w:rPr>
        <w:t>Health Care for Women International, 11</w:t>
      </w:r>
      <w:r w:rsidRPr="00DE00AC">
        <w:rPr>
          <w:rFonts w:eastAsia="Calibri"/>
        </w:rPr>
        <w:t xml:space="preserve">, 209-221. </w:t>
      </w:r>
    </w:p>
    <w:p w:rsidR="00B76892" w:rsidRPr="00DE00AC" w:rsidRDefault="00B76892" w:rsidP="00B76892">
      <w:pPr>
        <w:spacing w:after="240"/>
        <w:ind w:left="720" w:hanging="720"/>
        <w:rPr>
          <w:rFonts w:eastAsia="Calibri"/>
        </w:rPr>
      </w:pPr>
      <w:proofErr w:type="gramStart"/>
      <w:r w:rsidRPr="00DE00AC">
        <w:t xml:space="preserve">Thorne, S., Paterson, B., Acorn, S., </w:t>
      </w:r>
      <w:proofErr w:type="spellStart"/>
      <w:r w:rsidRPr="00DE00AC">
        <w:t>Canam</w:t>
      </w:r>
      <w:proofErr w:type="spellEnd"/>
      <w:r w:rsidRPr="00DE00AC">
        <w:t xml:space="preserve">, C., Joachim, G., &amp; </w:t>
      </w:r>
      <w:proofErr w:type="spellStart"/>
      <w:r w:rsidRPr="00DE00AC">
        <w:t>Jillings</w:t>
      </w:r>
      <w:proofErr w:type="spellEnd"/>
      <w:r w:rsidRPr="00DE00AC">
        <w:t>, C. (2002).</w:t>
      </w:r>
      <w:proofErr w:type="gramEnd"/>
      <w:r w:rsidRPr="00DE00AC">
        <w:t xml:space="preserve"> Chronic illness experience: Insights from a qualitative meta-study. </w:t>
      </w:r>
      <w:r w:rsidRPr="00DE00AC">
        <w:rPr>
          <w:i/>
          <w:iCs/>
        </w:rPr>
        <w:t>Qualitative Health Research</w:t>
      </w:r>
      <w:r w:rsidRPr="00DE00AC">
        <w:t xml:space="preserve">, </w:t>
      </w:r>
      <w:r w:rsidRPr="00DE00AC">
        <w:rPr>
          <w:i/>
          <w:iCs/>
        </w:rPr>
        <w:t>12</w:t>
      </w:r>
      <w:r w:rsidRPr="00DE00AC">
        <w:t>(4), 437-452.</w:t>
      </w:r>
    </w:p>
    <w:p w:rsidR="00B76892" w:rsidRPr="00DE00AC" w:rsidRDefault="00B76892" w:rsidP="00B76892">
      <w:pPr>
        <w:autoSpaceDE w:val="0"/>
        <w:autoSpaceDN w:val="0"/>
        <w:adjustRightInd w:val="0"/>
        <w:spacing w:after="240"/>
        <w:ind w:left="720" w:hanging="720"/>
      </w:pPr>
      <w:proofErr w:type="gramStart"/>
      <w:r w:rsidRPr="00DE00AC">
        <w:t xml:space="preserve">Watson, M. St. James-Roberts, I., Ashley, S., </w:t>
      </w:r>
      <w:proofErr w:type="spellStart"/>
      <w:r w:rsidRPr="00DE00AC">
        <w:t>Tilney</w:t>
      </w:r>
      <w:proofErr w:type="spellEnd"/>
      <w:r w:rsidRPr="00DE00AC">
        <w:t xml:space="preserve">, C., Brougham, B., Edwards, L., </w:t>
      </w:r>
      <w:proofErr w:type="spellStart"/>
      <w:r w:rsidRPr="00DE00AC">
        <w:t>Baldus</w:t>
      </w:r>
      <w:proofErr w:type="spellEnd"/>
      <w:r w:rsidRPr="00DE00AC">
        <w:t xml:space="preserve">, C., &amp; </w:t>
      </w:r>
      <w:proofErr w:type="spellStart"/>
      <w:r w:rsidRPr="00DE00AC">
        <w:t>Romer</w:t>
      </w:r>
      <w:proofErr w:type="spellEnd"/>
      <w:r w:rsidRPr="00DE00AC">
        <w:t>, G. (2006).</w:t>
      </w:r>
      <w:proofErr w:type="gramEnd"/>
      <w:r w:rsidRPr="00DE00AC">
        <w:t xml:space="preserve"> Factors associated with emotional and </w:t>
      </w:r>
      <w:proofErr w:type="spellStart"/>
      <w:r w:rsidRPr="00DE00AC">
        <w:t>behavioural</w:t>
      </w:r>
      <w:proofErr w:type="spellEnd"/>
      <w:r w:rsidRPr="00DE00AC">
        <w:t xml:space="preserve"> problems among school age children of breast cancer patients. </w:t>
      </w:r>
      <w:r w:rsidRPr="00DE00AC">
        <w:rPr>
          <w:i/>
        </w:rPr>
        <w:t>British Journal of Cancer, 94</w:t>
      </w:r>
      <w:r w:rsidRPr="00DE00AC">
        <w:t xml:space="preserve">, 43–50.  </w:t>
      </w:r>
    </w:p>
    <w:p w:rsidR="00B76892" w:rsidRPr="00DE00AC" w:rsidRDefault="00B76892" w:rsidP="00B76892">
      <w:pPr>
        <w:spacing w:after="240"/>
        <w:ind w:left="720" w:hanging="720"/>
      </w:pPr>
      <w:proofErr w:type="gramStart"/>
      <w:r w:rsidRPr="00DE00AC">
        <w:rPr>
          <w:rFonts w:eastAsia="Calibri"/>
        </w:rPr>
        <w:t>White, D.</w:t>
      </w:r>
      <w:r>
        <w:rPr>
          <w:rFonts w:eastAsia="Calibri"/>
        </w:rPr>
        <w:t xml:space="preserve"> </w:t>
      </w:r>
      <w:r w:rsidRPr="00DE00AC">
        <w:rPr>
          <w:rFonts w:eastAsia="Calibri"/>
        </w:rPr>
        <w:t>M. (1998).</w:t>
      </w:r>
      <w:proofErr w:type="gramEnd"/>
      <w:r w:rsidRPr="00DE00AC">
        <w:rPr>
          <w:rFonts w:eastAsia="Calibri"/>
        </w:rPr>
        <w:t xml:space="preserve"> </w:t>
      </w:r>
      <w:proofErr w:type="gramStart"/>
      <w:r w:rsidRPr="00DE00AC">
        <w:rPr>
          <w:rFonts w:eastAsia="Calibri"/>
        </w:rPr>
        <w:t>Treating the family with multiple sclerosis.</w:t>
      </w:r>
      <w:proofErr w:type="gramEnd"/>
      <w:r w:rsidRPr="00DE00AC">
        <w:rPr>
          <w:rFonts w:eastAsia="Calibri"/>
        </w:rPr>
        <w:t xml:space="preserve"> </w:t>
      </w:r>
      <w:r w:rsidRPr="00DE00AC">
        <w:rPr>
          <w:rFonts w:eastAsia="Calibri"/>
          <w:i/>
          <w:iCs/>
        </w:rPr>
        <w:t>Physical Medicine and Rehabilitation Clinics of North America, 9</w:t>
      </w:r>
      <w:r w:rsidRPr="00C13537">
        <w:rPr>
          <w:rFonts w:eastAsia="Calibri"/>
          <w:iCs/>
        </w:rPr>
        <w:t>(3)</w:t>
      </w:r>
      <w:r w:rsidRPr="00C13537">
        <w:rPr>
          <w:rFonts w:eastAsia="Calibri"/>
        </w:rPr>
        <w:t>,</w:t>
      </w:r>
      <w:r w:rsidRPr="00DE00AC">
        <w:rPr>
          <w:rFonts w:eastAsia="Calibri"/>
        </w:rPr>
        <w:t xml:space="preserve"> 675-687. </w:t>
      </w:r>
    </w:p>
    <w:p w:rsidR="00477C51" w:rsidRDefault="00B7689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02020603050405020304">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892"/>
    <w:rsid w:val="0057039B"/>
    <w:rsid w:val="006213E4"/>
    <w:rsid w:val="009C0AF0"/>
    <w:rsid w:val="00A31234"/>
    <w:rsid w:val="00A34430"/>
    <w:rsid w:val="00A4593A"/>
    <w:rsid w:val="00B76892"/>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9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Indent">
    <w:name w:val="Body Text Indent"/>
    <w:basedOn w:val="Normal"/>
    <w:link w:val="BodyTextIndentChar"/>
    <w:unhideWhenUsed/>
    <w:rsid w:val="00B76892"/>
    <w:pPr>
      <w:spacing w:after="120"/>
      <w:ind w:left="360"/>
    </w:pPr>
  </w:style>
  <w:style w:type="character" w:customStyle="1" w:styleId="BodyTextIndentChar">
    <w:name w:val="Body Text Indent Char"/>
    <w:basedOn w:val="DefaultParagraphFont"/>
    <w:link w:val="BodyTextIndent"/>
    <w:rsid w:val="00B76892"/>
    <w:rPr>
      <w:rFonts w:ascii="Times New Roman" w:eastAsia="Times New Roman" w:hAnsi="Times New Roman" w:cs="Times New Roman"/>
      <w:sz w:val="24"/>
      <w:szCs w:val="24"/>
      <w:lang w:bidi="ar-SA"/>
    </w:rPr>
  </w:style>
  <w:style w:type="character" w:customStyle="1" w:styleId="medium-normal">
    <w:name w:val="medium-normal"/>
    <w:basedOn w:val="DefaultParagraphFont"/>
    <w:rsid w:val="00B768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5605</Words>
  <Characters>31953</Characters>
  <Application>Microsoft Office Word</Application>
  <DocSecurity>0</DocSecurity>
  <Lines>266</Lines>
  <Paragraphs>74</Paragraphs>
  <ScaleCrop>false</ScaleCrop>
  <Company/>
  <LinksUpToDate>false</LinksUpToDate>
  <CharactersWithSpaces>37484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2014-10-15T21:43:00Z</dcterms:created>
  <dcterms:modified xsi:type="dcterms:W3CDTF">2014-10-15T21:46:00Z</dcterms:modified>
</cp:coreProperties>
</file>