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1640E1" w:rsidRDefault="00132AAD">
      <w:pPr>
        <w:pStyle w:val="Title"/>
        <w:keepNext w:val="0"/>
        <w:keepLines w:val="0"/>
      </w:pPr>
      <w:r>
        <w:t>Research Articles and Essays</w:t>
      </w:r>
    </w:p>
    <w:p w14:paraId="00000002" w14:textId="77777777" w:rsidR="001640E1" w:rsidRDefault="00132AAD">
      <w:pPr>
        <w:pStyle w:val="Title"/>
        <w:widowControl/>
        <w:spacing w:after="0"/>
      </w:pPr>
      <w:bookmarkStart w:id="0" w:name="_bqh2x3f2d2x9" w:colFirst="0" w:colLast="0"/>
      <w:bookmarkEnd w:id="0"/>
      <w:proofErr w:type="spellStart"/>
      <w:r>
        <w:t>Videovoice</w:t>
      </w:r>
      <w:proofErr w:type="spellEnd"/>
      <w:r>
        <w:t xml:space="preserve"> Study Finds Transactional Benefits and Personal Impact of DPO Membership</w:t>
      </w:r>
    </w:p>
    <w:p w14:paraId="00000003" w14:textId="77777777" w:rsidR="001640E1" w:rsidRDefault="00132AAD">
      <w:pPr>
        <w:spacing w:after="0"/>
        <w:jc w:val="center"/>
        <w:rPr>
          <w:vertAlign w:val="superscript"/>
        </w:rPr>
      </w:pPr>
      <w:r>
        <w:t>Nicole Butcher</w:t>
      </w:r>
      <w:r>
        <w:rPr>
          <w:vertAlign w:val="superscript"/>
        </w:rPr>
        <w:t>1</w:t>
      </w:r>
      <w:r>
        <w:t xml:space="preserve">, </w:t>
      </w:r>
      <w:proofErr w:type="spellStart"/>
      <w:r>
        <w:t>Prerana</w:t>
      </w:r>
      <w:proofErr w:type="spellEnd"/>
      <w:r>
        <w:t xml:space="preserve"> Singh</w:t>
      </w:r>
      <w:r>
        <w:rPr>
          <w:vertAlign w:val="superscript"/>
        </w:rPr>
        <w:t>2</w:t>
      </w:r>
      <w:r>
        <w:t xml:space="preserve">, </w:t>
      </w:r>
      <w:proofErr w:type="spellStart"/>
      <w:r>
        <w:t>Fairlene</w:t>
      </w:r>
      <w:proofErr w:type="spellEnd"/>
      <w:r>
        <w:t xml:space="preserve"> Soji</w:t>
      </w:r>
      <w:r>
        <w:rPr>
          <w:vertAlign w:val="superscript"/>
        </w:rPr>
        <w:t>3</w:t>
      </w:r>
      <w:r>
        <w:t>, Nathan Grills</w:t>
      </w:r>
      <w:r>
        <w:rPr>
          <w:vertAlign w:val="superscript"/>
        </w:rPr>
        <w:t>1,4</w:t>
      </w:r>
    </w:p>
    <w:p w14:paraId="00000004" w14:textId="77777777" w:rsidR="001640E1" w:rsidRDefault="00132AAD">
      <w:pPr>
        <w:spacing w:after="0"/>
        <w:jc w:val="center"/>
      </w:pPr>
      <w:r>
        <w:rPr>
          <w:vertAlign w:val="superscript"/>
        </w:rPr>
        <w:t>1</w:t>
      </w:r>
      <w:r>
        <w:t>Nossal Institute for Global Health, University of Melbourne, Australia</w:t>
      </w:r>
    </w:p>
    <w:p w14:paraId="00000005" w14:textId="77777777" w:rsidR="001640E1" w:rsidRDefault="00132AAD">
      <w:pPr>
        <w:spacing w:after="0"/>
        <w:jc w:val="center"/>
      </w:pPr>
      <w:r>
        <w:rPr>
          <w:vertAlign w:val="superscript"/>
        </w:rPr>
        <w:t>2</w:t>
      </w:r>
      <w:r>
        <w:t>Emmanuel Hospital Association, India</w:t>
      </w:r>
    </w:p>
    <w:p w14:paraId="00000006" w14:textId="77777777" w:rsidR="001640E1" w:rsidRDefault="00132AAD">
      <w:pPr>
        <w:spacing w:after="0"/>
        <w:jc w:val="center"/>
      </w:pPr>
      <w:r>
        <w:rPr>
          <w:vertAlign w:val="superscript"/>
        </w:rPr>
        <w:t>3</w:t>
      </w:r>
      <w:r>
        <w:t>CBM India, Karnataka, India</w:t>
      </w:r>
    </w:p>
    <w:p w14:paraId="00000007" w14:textId="77777777" w:rsidR="001640E1" w:rsidRDefault="00132AAD">
      <w:pPr>
        <w:jc w:val="center"/>
      </w:pPr>
      <w:r>
        <w:rPr>
          <w:vertAlign w:val="superscript"/>
        </w:rPr>
        <w:t>4</w:t>
      </w:r>
      <w:r>
        <w:t>Australia India Institute, Melbourne, Australia</w:t>
      </w:r>
    </w:p>
    <w:p w14:paraId="00000008" w14:textId="77777777" w:rsidR="001640E1" w:rsidRDefault="001640E1">
      <w:pPr>
        <w:spacing w:after="0"/>
        <w:ind w:firstLine="0"/>
        <w:jc w:val="center"/>
      </w:pPr>
    </w:p>
    <w:p w14:paraId="00000009" w14:textId="2E86A39A" w:rsidR="001640E1" w:rsidRDefault="00457D97" w:rsidP="00457D97">
      <w:pPr>
        <w:ind w:firstLine="0"/>
      </w:pPr>
      <w:r>
        <w:rPr>
          <w:b/>
        </w:rPr>
        <w:t xml:space="preserve">                                                                </w:t>
      </w:r>
      <w:r w:rsidR="00132AAD">
        <w:rPr>
          <w:b/>
        </w:rPr>
        <w:t>Abstract</w:t>
      </w:r>
      <w:r>
        <w:rPr>
          <w:b/>
        </w:rPr>
        <w:br/>
      </w:r>
      <w:r>
        <w:rPr>
          <w:b/>
        </w:rPr>
        <w:br/>
      </w:r>
      <w:r w:rsidR="00132AAD">
        <w:t>This study investigates the experiences of Disabled Person</w:t>
      </w:r>
      <w:r w:rsidR="00132AAD">
        <w:t>s’ Organization (DPO) members in rural North India. We utilize ‘</w:t>
      </w:r>
      <w:proofErr w:type="spellStart"/>
      <w:r w:rsidR="00132AAD">
        <w:t>videovoice</w:t>
      </w:r>
      <w:proofErr w:type="spellEnd"/>
      <w:r w:rsidR="00132AAD">
        <w:t>’ methodology wherein participants create videos to explain the impact of their DPO membership, then expand further in interviews and group discussions. Thematic data analysis identi</w:t>
      </w:r>
      <w:r w:rsidR="00132AAD">
        <w:t>fied two meta-themes: transaction-type, immediate gains and personal or environmental impact.</w:t>
      </w:r>
    </w:p>
    <w:p w14:paraId="0000000A" w14:textId="77777777" w:rsidR="001640E1" w:rsidRDefault="00132AAD" w:rsidP="00457D97">
      <w:r w:rsidRPr="00457D97">
        <w:rPr>
          <w:bCs/>
          <w:i/>
          <w:iCs/>
        </w:rPr>
        <w:t>Keywords:</w:t>
      </w:r>
      <w:r>
        <w:t xml:space="preserve"> disabled people’s organization, disability, </w:t>
      </w:r>
      <w:proofErr w:type="spellStart"/>
      <w:r>
        <w:t>videovoice</w:t>
      </w:r>
      <w:proofErr w:type="spellEnd"/>
    </w:p>
    <w:p w14:paraId="0000000B" w14:textId="77777777" w:rsidR="001640E1" w:rsidRDefault="00132AAD">
      <w:pPr>
        <w:pStyle w:val="Heading1"/>
      </w:pPr>
      <w:bookmarkStart w:id="1" w:name="_otbavjl29g7n" w:colFirst="0" w:colLast="0"/>
      <w:bookmarkEnd w:id="1"/>
      <w:r>
        <w:t>Background</w:t>
      </w:r>
    </w:p>
    <w:p w14:paraId="0000000C" w14:textId="77777777" w:rsidR="001640E1" w:rsidRDefault="00132AAD">
      <w:r>
        <w:t>Disabled persons’ organizations (DPOs) and disabled persons’ groups (DPGs) are represe</w:t>
      </w:r>
      <w:r>
        <w:t xml:space="preserve">ntative organizations or groups of persons with disabilities or lived experience of disability, which aim to promote the rights of their members, improve their </w:t>
      </w:r>
      <w:proofErr w:type="gramStart"/>
      <w:r>
        <w:t>lives</w:t>
      </w:r>
      <w:proofErr w:type="gramEnd"/>
      <w:r>
        <w:t xml:space="preserve"> and create social support mechanisms (CBM, 2012; Enns, 2008; World Health Organization, 20</w:t>
      </w:r>
      <w:r>
        <w:t xml:space="preserve">11). The activities undertaken by </w:t>
      </w:r>
      <w:proofErr w:type="gramStart"/>
      <w:r>
        <w:t>DPOs</w:t>
      </w:r>
      <w:proofErr w:type="gramEnd"/>
      <w:r>
        <w:t xml:space="preserve"> and DPGs are not standardized but vary by context and constituency. Since 2007, the Nossal Institute for Global Health, working with the CHGN Uttarakhand Cluster, has supported disability-inclusive development in the </w:t>
      </w:r>
      <w:r>
        <w:t>state of Uttarakhand in North India. The main mechanism of the Uttarakhand Cluster has been supporting the formation of DPOs and DPGs. To date, eight DPOs have been established through this collaboration.</w:t>
      </w:r>
    </w:p>
    <w:p w14:paraId="0000000D" w14:textId="77777777" w:rsidR="001640E1" w:rsidRDefault="00132AAD">
      <w:r>
        <w:t>Despite DPOs being accepted as an important element</w:t>
      </w:r>
      <w:r>
        <w:t xml:space="preserve"> in any approach to disability and development, there is little evidence of their effectiveness or impact on the lives of their members (Young, Reeve, &amp; Grills, 2016). The process of DPO formation has been found to decrease barriers and increase access and</w:t>
      </w:r>
      <w:r>
        <w:t xml:space="preserve"> well-being (N. J. Grills et al., 2020). Yet whether they in fact create new social or civil opportunities, influence individual or societal perceptions of people with disabilities and how any such impacts arise, remains poorly documented. Understanding ho</w:t>
      </w:r>
      <w:r>
        <w:t>w and when DPOs impact their members is therefore an important area that requires further research.</w:t>
      </w:r>
    </w:p>
    <w:p w14:paraId="0000000E" w14:textId="77777777" w:rsidR="001640E1" w:rsidRDefault="00132AAD">
      <w:r>
        <w:t xml:space="preserve">Addressing this gap using the novel participatory action research approach of </w:t>
      </w:r>
      <w:proofErr w:type="spellStart"/>
      <w:r>
        <w:t>videovoice</w:t>
      </w:r>
      <w:proofErr w:type="spellEnd"/>
      <w:r>
        <w:t>, we aim to generate data regarding DPO impact on members. Meanwhile</w:t>
      </w:r>
      <w:r>
        <w:t xml:space="preserve">, our </w:t>
      </w:r>
      <w:r>
        <w:lastRenderedPageBreak/>
        <w:t xml:space="preserve">methodology seeks to benefit participants, </w:t>
      </w:r>
      <w:proofErr w:type="gramStart"/>
      <w:r>
        <w:t>implementers</w:t>
      </w:r>
      <w:proofErr w:type="gramEnd"/>
      <w:r>
        <w:t xml:space="preserve"> and community members in Uttarakhand by creating platforms for self-expression and self-realization. Participatory action research in the form of digital storytelling can tap into the voices of </w:t>
      </w:r>
      <w:r>
        <w:t xml:space="preserve">DPO members in novel ways and further “advance an agenda for service provision and recovery that is built upon community, solidarity and social justice” (De </w:t>
      </w:r>
      <w:proofErr w:type="spellStart"/>
      <w:r>
        <w:t>Vecchi</w:t>
      </w:r>
      <w:proofErr w:type="spellEnd"/>
      <w:r>
        <w:t>, Kenny, Dickson-Swift, &amp; Kidd, 2016). While exploring the nature and extent of impact of DPO</w:t>
      </w:r>
      <w:r>
        <w:t xml:space="preserve"> membership on their members and, by extension, their communities, we also aim to understand the value of this novel research methodology in disability studies.</w:t>
      </w:r>
    </w:p>
    <w:p w14:paraId="0000000F" w14:textId="77777777" w:rsidR="001640E1" w:rsidRDefault="00132AAD">
      <w:pPr>
        <w:pStyle w:val="Heading1"/>
      </w:pPr>
      <w:bookmarkStart w:id="2" w:name="_e3o4nees9otf" w:colFirst="0" w:colLast="0"/>
      <w:bookmarkEnd w:id="2"/>
      <w:r>
        <w:t>Methods</w:t>
      </w:r>
    </w:p>
    <w:p w14:paraId="00000010" w14:textId="77777777" w:rsidR="001640E1" w:rsidRDefault="00132AAD">
      <w:r>
        <w:t>This study was undertaken by Nossal Institute for Global Health (University of Melbourn</w:t>
      </w:r>
      <w:r>
        <w:t>e) in partnership with three organizations for people with disabilities in North India, with approval by the Human Research Ethics Sub-Committee of the University of Melbourne and the Ethics Committee of the Community Health Global Network – Uttarakhand Cl</w:t>
      </w:r>
      <w:r>
        <w:t>uster. The study was conducted in locations where the partner organizations currently implement community-based inclusive development activities.</w:t>
      </w:r>
    </w:p>
    <w:p w14:paraId="00000011" w14:textId="77777777" w:rsidR="001640E1" w:rsidRDefault="00132AAD">
      <w:r>
        <w:t xml:space="preserve">Additionally, this research uses the novel approach of </w:t>
      </w:r>
      <w:proofErr w:type="spellStart"/>
      <w:r>
        <w:t>videovoice</w:t>
      </w:r>
      <w:proofErr w:type="spellEnd"/>
      <w:r>
        <w:t>, which is a health advocacy and promotion me</w:t>
      </w:r>
      <w:r>
        <w:t>thodology wherein participants use participatory videography and interviewing techniques to identify issues of concern, communicate knowledge, and advocate for community health (</w:t>
      </w:r>
      <w:proofErr w:type="spellStart"/>
      <w:r>
        <w:t>Catalani</w:t>
      </w:r>
      <w:proofErr w:type="spellEnd"/>
      <w:r>
        <w:t xml:space="preserve"> et al., 2012). This methodology allows participants to intentionally </w:t>
      </w:r>
      <w:r>
        <w:t xml:space="preserve">construct the video and introduce a reflexive element in the capture of video (Holliday, 2000; Rich, Woods, Goodman, J </w:t>
      </w:r>
      <w:proofErr w:type="spellStart"/>
      <w:r>
        <w:t>Emans</w:t>
      </w:r>
      <w:proofErr w:type="spellEnd"/>
      <w:r>
        <w:t xml:space="preserve">, &amp; H </w:t>
      </w:r>
      <w:proofErr w:type="spellStart"/>
      <w:r>
        <w:t>DuRant</w:t>
      </w:r>
      <w:proofErr w:type="spellEnd"/>
      <w:r>
        <w:t xml:space="preserve">, 1998). </w:t>
      </w:r>
      <w:proofErr w:type="spellStart"/>
      <w:r>
        <w:t>Videovoice</w:t>
      </w:r>
      <w:proofErr w:type="spellEnd"/>
      <w:r>
        <w:t xml:space="preserve"> reportedly aims to promote deeper understanding of lived experience, which can, in turn, serve to sh</w:t>
      </w:r>
      <w:r>
        <w:t>ape policy development (</w:t>
      </w:r>
      <w:proofErr w:type="spellStart"/>
      <w:r>
        <w:t>Gubrium</w:t>
      </w:r>
      <w:proofErr w:type="spellEnd"/>
      <w:r>
        <w:t xml:space="preserve">, Hill, &amp; Flicker, 2014), foster learning processes for participants (De </w:t>
      </w:r>
      <w:proofErr w:type="spellStart"/>
      <w:r>
        <w:t>Vecchi</w:t>
      </w:r>
      <w:proofErr w:type="spellEnd"/>
      <w:r>
        <w:t xml:space="preserve"> et al., 2016) and promote community awareness (Matthews &amp; Sunderland, 2013).</w:t>
      </w:r>
    </w:p>
    <w:p w14:paraId="00000012" w14:textId="77777777" w:rsidR="001640E1" w:rsidRDefault="00132AAD">
      <w:r>
        <w:t xml:space="preserve">To do so, </w:t>
      </w:r>
      <w:proofErr w:type="spellStart"/>
      <w:r>
        <w:t>videovoice</w:t>
      </w:r>
      <w:proofErr w:type="spellEnd"/>
      <w:r>
        <w:t xml:space="preserve"> builds on the photovoice methodology, which has</w:t>
      </w:r>
      <w:r>
        <w:t xml:space="preserve"> been shown to be a robust method to explore factors that contribute to inclusion and well-being (Fernandes et al., 2018; N. Grills, Porter, Kumar, &amp; Varghese, 2017; Reid &amp; Alonso, 2018). Photovoice has also been used to investigate the experience of using</w:t>
      </w:r>
      <w:r>
        <w:t xml:space="preserve"> mental health services (Tang, </w:t>
      </w:r>
      <w:proofErr w:type="spellStart"/>
      <w:r>
        <w:t>Tse</w:t>
      </w:r>
      <w:proofErr w:type="spellEnd"/>
      <w:r>
        <w:t xml:space="preserve">, &amp; Davidson, 2016) and to identify mental health concerns post-disaster (Ingram et al., 2018). It can create advocacy opportunities for people with disabilities and inform local programming for them (Han &amp; </w:t>
      </w:r>
      <w:proofErr w:type="spellStart"/>
      <w:r>
        <w:t>Oliffe</w:t>
      </w:r>
      <w:proofErr w:type="spellEnd"/>
      <w:r>
        <w:t xml:space="preserve">, 2016). </w:t>
      </w:r>
      <w:proofErr w:type="spellStart"/>
      <w:r>
        <w:t>Videovoice</w:t>
      </w:r>
      <w:proofErr w:type="spellEnd"/>
      <w:r>
        <w:t xml:space="preserve"> has not been implemented effectively in the field of disability, but its use in other fields has shown it to be an effective tool for gathering evidence and bringing about change.</w:t>
      </w:r>
    </w:p>
    <w:p w14:paraId="00000013" w14:textId="77777777" w:rsidR="001640E1" w:rsidRDefault="00132AAD">
      <w:r>
        <w:t>In this case, the study was conducted in three locations across U</w:t>
      </w:r>
      <w:r>
        <w:t>ttarakhand state, following a modified version of the ten-point framework for photovoice (</w:t>
      </w:r>
      <w:proofErr w:type="spellStart"/>
      <w:r>
        <w:t>Hergenrather</w:t>
      </w:r>
      <w:proofErr w:type="spellEnd"/>
      <w:r>
        <w:t xml:space="preserve">, Rhodes, A Cowan, </w:t>
      </w:r>
      <w:proofErr w:type="spellStart"/>
      <w:r>
        <w:t>Bardhoshi</w:t>
      </w:r>
      <w:proofErr w:type="spellEnd"/>
      <w:r>
        <w:t>, &amp; Pula, 2009). Purposive and convenience sampling was used to recruit 23 participants at the three sites: 15 people with dis</w:t>
      </w:r>
      <w:r>
        <w:t xml:space="preserve">abilities (direct members of a DPO) and eight </w:t>
      </w:r>
      <w:proofErr w:type="spellStart"/>
      <w:r>
        <w:t>carers</w:t>
      </w:r>
      <w:proofErr w:type="spellEnd"/>
      <w:r>
        <w:t xml:space="preserve"> of DPO members. To be included in the study, participants with </w:t>
      </w:r>
      <w:r>
        <w:lastRenderedPageBreak/>
        <w:t>disabilities were to be: (1) aged over eighteen years, (2) able to follow instructions and communicate verbally and, (3) members of a DPO fo</w:t>
      </w:r>
      <w:r>
        <w:t xml:space="preserve">r six months or more. Additionally, </w:t>
      </w:r>
      <w:proofErr w:type="spellStart"/>
      <w:r>
        <w:t>carers</w:t>
      </w:r>
      <w:proofErr w:type="spellEnd"/>
      <w:r>
        <w:t xml:space="preserve"> were to have been in their care-giving role for at least six months and unrelated by vocation to any participant with disability.</w:t>
      </w:r>
    </w:p>
    <w:p w14:paraId="00000014" w14:textId="77777777" w:rsidR="001640E1" w:rsidRDefault="00132AAD">
      <w:r>
        <w:t xml:space="preserve">Additionally, </w:t>
      </w:r>
      <w:proofErr w:type="gramStart"/>
      <w:r>
        <w:t>male</w:t>
      </w:r>
      <w:proofErr w:type="gramEnd"/>
      <w:r>
        <w:t xml:space="preserve"> and female field staff were selected in each location by locally</w:t>
      </w:r>
      <w:r>
        <w:t xml:space="preserve"> operating disability organizations and trained for research facilitation, including principles and objectives of research, ethics, video recording and storyboarding, interviewing and facilitation skills. A </w:t>
      </w:r>
      <w:proofErr w:type="spellStart"/>
      <w:r>
        <w:t>videovoice</w:t>
      </w:r>
      <w:proofErr w:type="spellEnd"/>
      <w:r>
        <w:t xml:space="preserve"> training manual was designed for the s</w:t>
      </w:r>
      <w:r>
        <w:t>taff to ensure consistency across the sites.</w:t>
      </w:r>
    </w:p>
    <w:p w14:paraId="00000015" w14:textId="77777777" w:rsidR="001640E1" w:rsidRDefault="00132AAD">
      <w:r>
        <w:t>With this structure in place, all participants gave written informed consent to participate in the study. Participants were instructed to take up to two minutes’ worth of footage within a week depicting the impa</w:t>
      </w:r>
      <w:r>
        <w:t xml:space="preserve">ct on their lives of DPO membership. Field staff then followed an approved interview guide to investigate the motivations, </w:t>
      </w:r>
      <w:proofErr w:type="gramStart"/>
      <w:r>
        <w:t>ideas</w:t>
      </w:r>
      <w:proofErr w:type="gramEnd"/>
      <w:r>
        <w:t xml:space="preserve"> and sentiments behind participants’ video clips. Participants explained what was in the clips, and generally what it meant or t</w:t>
      </w:r>
      <w:r>
        <w:t xml:space="preserve">ried to convey. The interviews (conducted in Hindi) were audio-recorded, </w:t>
      </w:r>
      <w:proofErr w:type="gramStart"/>
      <w:r>
        <w:t>transcribed</w:t>
      </w:r>
      <w:proofErr w:type="gramEnd"/>
      <w:r>
        <w:t xml:space="preserve"> and translated into English.</w:t>
      </w:r>
    </w:p>
    <w:p w14:paraId="00000016" w14:textId="77777777" w:rsidR="001640E1" w:rsidRDefault="00132AAD">
      <w:r>
        <w:t>Subsequently, transcripts from narrated videos, semi-structured interviews (SSI) and focus group discussions (FGD) formed the data for the ana</w:t>
      </w:r>
      <w:r>
        <w:t xml:space="preserve">lysis. Data were sorted under à priori-designated categories. The categories were determined according to the goals of DPOs and prior experience in disability research in the region. The list of </w:t>
      </w:r>
      <w:r>
        <w:rPr>
          <w:i/>
        </w:rPr>
        <w:t>à priori</w:t>
      </w:r>
      <w:r>
        <w:t xml:space="preserve"> categories included skills, social, personal, inform</w:t>
      </w:r>
      <w:r>
        <w:t xml:space="preserve">ation/awareness and material. Once data had been assigned to the categories, the data within each category was coded and thematically analyzed by the principal investigator. The themes were validated through discussion between investigators and with field </w:t>
      </w:r>
      <w:r>
        <w:t>staff.</w:t>
      </w:r>
    </w:p>
    <w:p w14:paraId="00000017" w14:textId="77777777" w:rsidR="001640E1" w:rsidRDefault="00132AAD">
      <w:pPr>
        <w:pStyle w:val="Heading1"/>
      </w:pPr>
      <w:bookmarkStart w:id="3" w:name="_4rpgk1vrwzz" w:colFirst="0" w:colLast="0"/>
      <w:bookmarkEnd w:id="3"/>
      <w:r>
        <w:t>Results</w:t>
      </w:r>
    </w:p>
    <w:p w14:paraId="00000018" w14:textId="77777777" w:rsidR="001640E1" w:rsidRDefault="00132AAD">
      <w:pPr>
        <w:pStyle w:val="Heading2"/>
        <w:ind w:firstLine="0"/>
        <w:rPr>
          <w:i/>
        </w:rPr>
      </w:pPr>
      <w:bookmarkStart w:id="4" w:name="_qnjssmtv9158" w:colFirst="0" w:colLast="0"/>
      <w:bookmarkEnd w:id="4"/>
      <w:r>
        <w:t xml:space="preserve">Table 1 </w:t>
      </w:r>
      <w:r>
        <w:br/>
      </w:r>
      <w:r>
        <w:rPr>
          <w:i/>
        </w:rPr>
        <w:t>Study Participants Disaggregated by Type, Sex, Age</w:t>
      </w:r>
    </w:p>
    <w:tbl>
      <w:tblPr>
        <w:tblStyle w:val="a"/>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418"/>
        <w:gridCol w:w="1428"/>
        <w:gridCol w:w="1521"/>
        <w:gridCol w:w="1157"/>
      </w:tblGrid>
      <w:tr w:rsidR="001640E1" w14:paraId="32A579C0" w14:textId="77777777">
        <w:tc>
          <w:tcPr>
            <w:tcW w:w="2965" w:type="dxa"/>
            <w:tcBorders>
              <w:top w:val="single" w:sz="4" w:space="0" w:color="000000"/>
              <w:left w:val="single" w:sz="4" w:space="0" w:color="000000"/>
              <w:bottom w:val="single" w:sz="4" w:space="0" w:color="000000"/>
              <w:right w:val="single" w:sz="4" w:space="0" w:color="000000"/>
            </w:tcBorders>
          </w:tcPr>
          <w:p w14:paraId="00000019" w14:textId="77777777" w:rsidR="001640E1" w:rsidRDefault="00132AAD">
            <w:pPr>
              <w:spacing w:after="0" w:line="240" w:lineRule="auto"/>
              <w:ind w:firstLine="0"/>
            </w:pPr>
            <w:r>
              <w:t>Description</w:t>
            </w:r>
          </w:p>
        </w:tc>
        <w:tc>
          <w:tcPr>
            <w:tcW w:w="2846" w:type="dxa"/>
            <w:gridSpan w:val="2"/>
            <w:tcBorders>
              <w:top w:val="single" w:sz="4" w:space="0" w:color="000000"/>
              <w:left w:val="single" w:sz="4" w:space="0" w:color="000000"/>
              <w:bottom w:val="single" w:sz="4" w:space="0" w:color="000000"/>
              <w:right w:val="single" w:sz="4" w:space="0" w:color="000000"/>
            </w:tcBorders>
          </w:tcPr>
          <w:p w14:paraId="0000001A" w14:textId="77777777" w:rsidR="001640E1" w:rsidRDefault="00132AAD">
            <w:pPr>
              <w:spacing w:after="0" w:line="240" w:lineRule="auto"/>
              <w:ind w:firstLine="0"/>
            </w:pPr>
            <w:r>
              <w:t xml:space="preserve">Persons with disability </w:t>
            </w:r>
          </w:p>
        </w:tc>
        <w:tc>
          <w:tcPr>
            <w:tcW w:w="2678" w:type="dxa"/>
            <w:gridSpan w:val="2"/>
            <w:tcBorders>
              <w:top w:val="single" w:sz="4" w:space="0" w:color="000000"/>
              <w:left w:val="single" w:sz="4" w:space="0" w:color="000000"/>
              <w:bottom w:val="single" w:sz="4" w:space="0" w:color="000000"/>
              <w:right w:val="single" w:sz="4" w:space="0" w:color="000000"/>
            </w:tcBorders>
          </w:tcPr>
          <w:p w14:paraId="0000001C" w14:textId="77777777" w:rsidR="001640E1" w:rsidRDefault="00132AAD">
            <w:pPr>
              <w:spacing w:after="0" w:line="240" w:lineRule="auto"/>
              <w:ind w:firstLine="0"/>
            </w:pPr>
            <w:proofErr w:type="spellStart"/>
            <w:r>
              <w:t>Carers</w:t>
            </w:r>
            <w:proofErr w:type="spellEnd"/>
          </w:p>
        </w:tc>
      </w:tr>
      <w:tr w:rsidR="001640E1" w14:paraId="113C8CE0" w14:textId="77777777">
        <w:tc>
          <w:tcPr>
            <w:tcW w:w="2965" w:type="dxa"/>
            <w:tcBorders>
              <w:top w:val="single" w:sz="4" w:space="0" w:color="000000"/>
              <w:left w:val="single" w:sz="4" w:space="0" w:color="000000"/>
              <w:bottom w:val="single" w:sz="4" w:space="0" w:color="000000"/>
              <w:right w:val="single" w:sz="4" w:space="0" w:color="000000"/>
            </w:tcBorders>
          </w:tcPr>
          <w:p w14:paraId="0000001E" w14:textId="77777777" w:rsidR="001640E1" w:rsidRDefault="00132AAD">
            <w:pPr>
              <w:spacing w:after="0" w:line="240" w:lineRule="auto"/>
              <w:ind w:firstLine="0"/>
            </w:pPr>
            <w:r>
              <w:t xml:space="preserve">Consent </w:t>
            </w:r>
          </w:p>
        </w:tc>
        <w:tc>
          <w:tcPr>
            <w:tcW w:w="1418" w:type="dxa"/>
            <w:tcBorders>
              <w:top w:val="single" w:sz="4" w:space="0" w:color="000000"/>
              <w:left w:val="single" w:sz="4" w:space="0" w:color="000000"/>
              <w:bottom w:val="single" w:sz="4" w:space="0" w:color="000000"/>
              <w:right w:val="single" w:sz="4" w:space="0" w:color="000000"/>
            </w:tcBorders>
          </w:tcPr>
          <w:p w14:paraId="0000001F" w14:textId="77777777" w:rsidR="001640E1" w:rsidRDefault="00132AAD">
            <w:pPr>
              <w:spacing w:after="0" w:line="240" w:lineRule="auto"/>
              <w:ind w:firstLine="0"/>
            </w:pPr>
            <w:r>
              <w:t>Female</w:t>
            </w:r>
          </w:p>
        </w:tc>
        <w:tc>
          <w:tcPr>
            <w:tcW w:w="1428" w:type="dxa"/>
            <w:tcBorders>
              <w:top w:val="single" w:sz="4" w:space="0" w:color="000000"/>
              <w:left w:val="single" w:sz="4" w:space="0" w:color="000000"/>
              <w:bottom w:val="single" w:sz="4" w:space="0" w:color="000000"/>
              <w:right w:val="single" w:sz="4" w:space="0" w:color="000000"/>
            </w:tcBorders>
          </w:tcPr>
          <w:p w14:paraId="00000020" w14:textId="77777777" w:rsidR="001640E1" w:rsidRDefault="00132AAD">
            <w:pPr>
              <w:spacing w:after="0" w:line="240" w:lineRule="auto"/>
              <w:ind w:firstLine="0"/>
            </w:pPr>
            <w:r>
              <w:t>Male</w:t>
            </w:r>
          </w:p>
        </w:tc>
        <w:tc>
          <w:tcPr>
            <w:tcW w:w="1521" w:type="dxa"/>
            <w:tcBorders>
              <w:top w:val="single" w:sz="4" w:space="0" w:color="000000"/>
              <w:left w:val="single" w:sz="4" w:space="0" w:color="000000"/>
              <w:bottom w:val="single" w:sz="4" w:space="0" w:color="000000"/>
              <w:right w:val="single" w:sz="4" w:space="0" w:color="000000"/>
            </w:tcBorders>
          </w:tcPr>
          <w:p w14:paraId="00000021" w14:textId="77777777" w:rsidR="001640E1" w:rsidRDefault="00132AAD">
            <w:pPr>
              <w:spacing w:after="0" w:line="240" w:lineRule="auto"/>
              <w:ind w:firstLine="0"/>
            </w:pPr>
            <w:r>
              <w:t>Female</w:t>
            </w:r>
          </w:p>
        </w:tc>
        <w:tc>
          <w:tcPr>
            <w:tcW w:w="1157" w:type="dxa"/>
            <w:tcBorders>
              <w:top w:val="single" w:sz="4" w:space="0" w:color="000000"/>
              <w:left w:val="single" w:sz="4" w:space="0" w:color="000000"/>
              <w:bottom w:val="single" w:sz="4" w:space="0" w:color="000000"/>
              <w:right w:val="single" w:sz="4" w:space="0" w:color="000000"/>
            </w:tcBorders>
          </w:tcPr>
          <w:p w14:paraId="00000022" w14:textId="77777777" w:rsidR="001640E1" w:rsidRDefault="00132AAD">
            <w:pPr>
              <w:spacing w:after="0" w:line="240" w:lineRule="auto"/>
              <w:ind w:firstLine="0"/>
            </w:pPr>
            <w:r>
              <w:t>Male</w:t>
            </w:r>
          </w:p>
        </w:tc>
      </w:tr>
      <w:tr w:rsidR="001640E1" w14:paraId="5AF523D9" w14:textId="77777777">
        <w:tc>
          <w:tcPr>
            <w:tcW w:w="2965" w:type="dxa"/>
            <w:tcBorders>
              <w:top w:val="single" w:sz="4" w:space="0" w:color="000000"/>
              <w:left w:val="single" w:sz="4" w:space="0" w:color="000000"/>
              <w:bottom w:val="single" w:sz="4" w:space="0" w:color="000000"/>
              <w:right w:val="single" w:sz="4" w:space="0" w:color="000000"/>
            </w:tcBorders>
          </w:tcPr>
          <w:p w14:paraId="00000023" w14:textId="77777777" w:rsidR="001640E1" w:rsidRDefault="00132AAD">
            <w:pPr>
              <w:numPr>
                <w:ilvl w:val="0"/>
                <w:numId w:val="1"/>
              </w:numPr>
              <w:spacing w:after="0" w:line="240" w:lineRule="auto"/>
            </w:pPr>
            <w:r>
              <w:t>Recruited</w:t>
            </w:r>
          </w:p>
        </w:tc>
        <w:tc>
          <w:tcPr>
            <w:tcW w:w="1418" w:type="dxa"/>
            <w:tcBorders>
              <w:top w:val="single" w:sz="4" w:space="0" w:color="000000"/>
              <w:left w:val="single" w:sz="4" w:space="0" w:color="000000"/>
              <w:bottom w:val="single" w:sz="4" w:space="0" w:color="000000"/>
              <w:right w:val="single" w:sz="4" w:space="0" w:color="000000"/>
            </w:tcBorders>
          </w:tcPr>
          <w:p w14:paraId="00000024" w14:textId="77777777" w:rsidR="001640E1" w:rsidRDefault="00132AAD">
            <w:pPr>
              <w:spacing w:after="0" w:line="240" w:lineRule="auto"/>
              <w:ind w:firstLine="0"/>
            </w:pPr>
            <w:r>
              <w:t>6</w:t>
            </w:r>
          </w:p>
        </w:tc>
        <w:tc>
          <w:tcPr>
            <w:tcW w:w="1428" w:type="dxa"/>
            <w:tcBorders>
              <w:top w:val="single" w:sz="4" w:space="0" w:color="000000"/>
              <w:left w:val="single" w:sz="4" w:space="0" w:color="000000"/>
              <w:bottom w:val="single" w:sz="4" w:space="0" w:color="000000"/>
              <w:right w:val="single" w:sz="4" w:space="0" w:color="000000"/>
            </w:tcBorders>
          </w:tcPr>
          <w:p w14:paraId="00000025" w14:textId="77777777" w:rsidR="001640E1" w:rsidRDefault="00132AAD">
            <w:pPr>
              <w:spacing w:after="0" w:line="240" w:lineRule="auto"/>
              <w:ind w:firstLine="0"/>
            </w:pPr>
            <w:r>
              <w:t>9</w:t>
            </w:r>
          </w:p>
        </w:tc>
        <w:tc>
          <w:tcPr>
            <w:tcW w:w="1521" w:type="dxa"/>
            <w:tcBorders>
              <w:top w:val="single" w:sz="4" w:space="0" w:color="000000"/>
              <w:left w:val="single" w:sz="4" w:space="0" w:color="000000"/>
              <w:bottom w:val="single" w:sz="4" w:space="0" w:color="000000"/>
              <w:right w:val="single" w:sz="4" w:space="0" w:color="000000"/>
            </w:tcBorders>
          </w:tcPr>
          <w:p w14:paraId="00000026" w14:textId="77777777" w:rsidR="001640E1" w:rsidRDefault="00132AAD">
            <w:pPr>
              <w:spacing w:after="0" w:line="240" w:lineRule="auto"/>
              <w:ind w:firstLine="0"/>
            </w:pPr>
            <w:r>
              <w:t>4</w:t>
            </w:r>
          </w:p>
        </w:tc>
        <w:tc>
          <w:tcPr>
            <w:tcW w:w="1157" w:type="dxa"/>
            <w:tcBorders>
              <w:top w:val="single" w:sz="4" w:space="0" w:color="000000"/>
              <w:left w:val="single" w:sz="4" w:space="0" w:color="000000"/>
              <w:bottom w:val="single" w:sz="4" w:space="0" w:color="000000"/>
              <w:right w:val="single" w:sz="4" w:space="0" w:color="000000"/>
            </w:tcBorders>
          </w:tcPr>
          <w:p w14:paraId="00000027" w14:textId="77777777" w:rsidR="001640E1" w:rsidRDefault="00132AAD">
            <w:pPr>
              <w:spacing w:after="0" w:line="240" w:lineRule="auto"/>
              <w:ind w:firstLine="0"/>
            </w:pPr>
            <w:r>
              <w:t>4</w:t>
            </w:r>
          </w:p>
        </w:tc>
      </w:tr>
      <w:tr w:rsidR="001640E1" w14:paraId="096D17B3" w14:textId="77777777">
        <w:tc>
          <w:tcPr>
            <w:tcW w:w="2965" w:type="dxa"/>
            <w:tcBorders>
              <w:top w:val="single" w:sz="4" w:space="0" w:color="000000"/>
              <w:left w:val="single" w:sz="4" w:space="0" w:color="000000"/>
              <w:bottom w:val="single" w:sz="4" w:space="0" w:color="000000"/>
              <w:right w:val="single" w:sz="4" w:space="0" w:color="000000"/>
            </w:tcBorders>
          </w:tcPr>
          <w:p w14:paraId="00000028" w14:textId="77777777" w:rsidR="001640E1" w:rsidRDefault="00132AAD">
            <w:pPr>
              <w:numPr>
                <w:ilvl w:val="0"/>
                <w:numId w:val="1"/>
              </w:numPr>
              <w:spacing w:after="0" w:line="240" w:lineRule="auto"/>
            </w:pPr>
            <w:r>
              <w:t>Lost to follow-up / excluded</w:t>
            </w:r>
          </w:p>
        </w:tc>
        <w:tc>
          <w:tcPr>
            <w:tcW w:w="1418" w:type="dxa"/>
            <w:tcBorders>
              <w:top w:val="single" w:sz="4" w:space="0" w:color="000000"/>
              <w:left w:val="single" w:sz="4" w:space="0" w:color="000000"/>
              <w:bottom w:val="single" w:sz="4" w:space="0" w:color="000000"/>
              <w:right w:val="single" w:sz="4" w:space="0" w:color="000000"/>
            </w:tcBorders>
          </w:tcPr>
          <w:p w14:paraId="00000029" w14:textId="77777777" w:rsidR="001640E1" w:rsidRDefault="00132AAD">
            <w:pPr>
              <w:spacing w:after="0" w:line="240" w:lineRule="auto"/>
              <w:ind w:firstLine="0"/>
            </w:pPr>
            <w:r>
              <w:t>1</w:t>
            </w:r>
          </w:p>
        </w:tc>
        <w:tc>
          <w:tcPr>
            <w:tcW w:w="1428" w:type="dxa"/>
            <w:tcBorders>
              <w:top w:val="single" w:sz="4" w:space="0" w:color="000000"/>
              <w:left w:val="single" w:sz="4" w:space="0" w:color="000000"/>
              <w:bottom w:val="single" w:sz="4" w:space="0" w:color="000000"/>
              <w:right w:val="single" w:sz="4" w:space="0" w:color="000000"/>
            </w:tcBorders>
          </w:tcPr>
          <w:p w14:paraId="0000002A" w14:textId="77777777" w:rsidR="001640E1" w:rsidRDefault="00132AAD">
            <w:pPr>
              <w:spacing w:after="0" w:line="240" w:lineRule="auto"/>
              <w:ind w:firstLine="0"/>
            </w:pPr>
            <w:r>
              <w:t>1</w:t>
            </w:r>
          </w:p>
        </w:tc>
        <w:tc>
          <w:tcPr>
            <w:tcW w:w="1521" w:type="dxa"/>
            <w:tcBorders>
              <w:top w:val="single" w:sz="4" w:space="0" w:color="000000"/>
              <w:left w:val="single" w:sz="4" w:space="0" w:color="000000"/>
              <w:bottom w:val="single" w:sz="4" w:space="0" w:color="000000"/>
              <w:right w:val="single" w:sz="4" w:space="0" w:color="000000"/>
            </w:tcBorders>
          </w:tcPr>
          <w:p w14:paraId="0000002B" w14:textId="77777777" w:rsidR="001640E1" w:rsidRDefault="00132AAD">
            <w:pPr>
              <w:spacing w:after="0" w:line="240" w:lineRule="auto"/>
              <w:ind w:firstLine="0"/>
            </w:pPr>
            <w:r>
              <w:t>2</w:t>
            </w:r>
          </w:p>
        </w:tc>
        <w:tc>
          <w:tcPr>
            <w:tcW w:w="1157" w:type="dxa"/>
            <w:tcBorders>
              <w:top w:val="single" w:sz="4" w:space="0" w:color="000000"/>
              <w:left w:val="single" w:sz="4" w:space="0" w:color="000000"/>
              <w:bottom w:val="single" w:sz="4" w:space="0" w:color="000000"/>
              <w:right w:val="single" w:sz="4" w:space="0" w:color="000000"/>
            </w:tcBorders>
          </w:tcPr>
          <w:p w14:paraId="0000002C" w14:textId="77777777" w:rsidR="001640E1" w:rsidRDefault="00132AAD">
            <w:pPr>
              <w:spacing w:after="0" w:line="240" w:lineRule="auto"/>
              <w:ind w:firstLine="0"/>
            </w:pPr>
            <w:r>
              <w:t>0</w:t>
            </w:r>
          </w:p>
        </w:tc>
      </w:tr>
      <w:tr w:rsidR="001640E1" w14:paraId="3932D5AA" w14:textId="77777777">
        <w:tc>
          <w:tcPr>
            <w:tcW w:w="2965" w:type="dxa"/>
            <w:tcBorders>
              <w:top w:val="single" w:sz="4" w:space="0" w:color="000000"/>
              <w:left w:val="single" w:sz="4" w:space="0" w:color="000000"/>
              <w:bottom w:val="single" w:sz="4" w:space="0" w:color="000000"/>
              <w:right w:val="single" w:sz="4" w:space="0" w:color="000000"/>
            </w:tcBorders>
          </w:tcPr>
          <w:p w14:paraId="0000002D" w14:textId="77777777" w:rsidR="001640E1" w:rsidRDefault="00132AAD">
            <w:pPr>
              <w:numPr>
                <w:ilvl w:val="0"/>
                <w:numId w:val="1"/>
              </w:numPr>
              <w:spacing w:after="0" w:line="240" w:lineRule="auto"/>
            </w:pPr>
            <w:r>
              <w:t xml:space="preserve">Remaining </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cPr>
          <w:p w14:paraId="0000002E" w14:textId="77777777" w:rsidR="001640E1" w:rsidRDefault="00132AAD">
            <w:pPr>
              <w:spacing w:after="0" w:line="240" w:lineRule="auto"/>
              <w:ind w:firstLine="0"/>
            </w:pPr>
            <w:r>
              <w:t>5</w:t>
            </w:r>
          </w:p>
        </w:tc>
        <w:tc>
          <w:tcPr>
            <w:tcW w:w="1428" w:type="dxa"/>
            <w:tcBorders>
              <w:top w:val="single" w:sz="4" w:space="0" w:color="000000"/>
              <w:left w:val="single" w:sz="4" w:space="0" w:color="000000"/>
              <w:bottom w:val="single" w:sz="4" w:space="0" w:color="000000"/>
              <w:right w:val="single" w:sz="4" w:space="0" w:color="000000"/>
            </w:tcBorders>
            <w:shd w:val="clear" w:color="auto" w:fill="EEECE1"/>
          </w:tcPr>
          <w:p w14:paraId="0000002F" w14:textId="77777777" w:rsidR="001640E1" w:rsidRDefault="00132AAD">
            <w:pPr>
              <w:spacing w:after="0" w:line="240" w:lineRule="auto"/>
              <w:ind w:firstLine="0"/>
            </w:pPr>
            <w:r>
              <w:t>8</w:t>
            </w:r>
          </w:p>
        </w:tc>
        <w:tc>
          <w:tcPr>
            <w:tcW w:w="1521" w:type="dxa"/>
            <w:tcBorders>
              <w:top w:val="single" w:sz="4" w:space="0" w:color="000000"/>
              <w:left w:val="single" w:sz="4" w:space="0" w:color="000000"/>
              <w:bottom w:val="single" w:sz="4" w:space="0" w:color="000000"/>
              <w:right w:val="single" w:sz="4" w:space="0" w:color="000000"/>
            </w:tcBorders>
            <w:shd w:val="clear" w:color="auto" w:fill="EEECE1"/>
          </w:tcPr>
          <w:p w14:paraId="00000030" w14:textId="77777777" w:rsidR="001640E1" w:rsidRDefault="00132AAD">
            <w:pPr>
              <w:spacing w:after="0" w:line="240" w:lineRule="auto"/>
              <w:ind w:firstLine="0"/>
            </w:pPr>
            <w:r>
              <w:t>2</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00000031" w14:textId="77777777" w:rsidR="001640E1" w:rsidRDefault="00132AAD">
            <w:pPr>
              <w:spacing w:after="0" w:line="240" w:lineRule="auto"/>
              <w:ind w:firstLine="0"/>
            </w:pPr>
            <w:r>
              <w:t>4</w:t>
            </w:r>
          </w:p>
        </w:tc>
      </w:tr>
      <w:tr w:rsidR="001640E1" w14:paraId="6E3BB7F7" w14:textId="77777777">
        <w:tc>
          <w:tcPr>
            <w:tcW w:w="2965" w:type="dxa"/>
            <w:tcBorders>
              <w:top w:val="single" w:sz="4" w:space="0" w:color="000000"/>
              <w:left w:val="single" w:sz="4" w:space="0" w:color="000000"/>
              <w:bottom w:val="single" w:sz="4" w:space="0" w:color="000000"/>
              <w:right w:val="single" w:sz="4" w:space="0" w:color="000000"/>
            </w:tcBorders>
          </w:tcPr>
          <w:p w14:paraId="00000032" w14:textId="77777777" w:rsidR="001640E1" w:rsidRDefault="00132AAD">
            <w:pPr>
              <w:spacing w:after="0" w:line="240" w:lineRule="auto"/>
              <w:ind w:firstLine="0"/>
            </w:pPr>
            <w:r>
              <w:t xml:space="preserve"> Of remaining, Age 18-30</w:t>
            </w:r>
          </w:p>
        </w:tc>
        <w:tc>
          <w:tcPr>
            <w:tcW w:w="1418" w:type="dxa"/>
            <w:tcBorders>
              <w:top w:val="single" w:sz="4" w:space="0" w:color="000000"/>
              <w:left w:val="single" w:sz="4" w:space="0" w:color="000000"/>
              <w:bottom w:val="single" w:sz="4" w:space="0" w:color="000000"/>
              <w:right w:val="single" w:sz="4" w:space="0" w:color="000000"/>
            </w:tcBorders>
          </w:tcPr>
          <w:p w14:paraId="00000033" w14:textId="77777777" w:rsidR="001640E1" w:rsidRDefault="00132AAD">
            <w:pPr>
              <w:spacing w:after="0" w:line="240" w:lineRule="auto"/>
              <w:ind w:firstLine="0"/>
            </w:pPr>
            <w:r>
              <w:t>3</w:t>
            </w:r>
          </w:p>
        </w:tc>
        <w:tc>
          <w:tcPr>
            <w:tcW w:w="1428" w:type="dxa"/>
            <w:tcBorders>
              <w:top w:val="single" w:sz="4" w:space="0" w:color="000000"/>
              <w:left w:val="single" w:sz="4" w:space="0" w:color="000000"/>
              <w:bottom w:val="single" w:sz="4" w:space="0" w:color="000000"/>
              <w:right w:val="single" w:sz="4" w:space="0" w:color="000000"/>
            </w:tcBorders>
          </w:tcPr>
          <w:p w14:paraId="00000034" w14:textId="77777777" w:rsidR="001640E1" w:rsidRDefault="00132AAD">
            <w:pPr>
              <w:spacing w:after="0" w:line="240" w:lineRule="auto"/>
              <w:ind w:firstLine="0"/>
            </w:pPr>
            <w:r>
              <w:t>2</w:t>
            </w:r>
          </w:p>
        </w:tc>
        <w:tc>
          <w:tcPr>
            <w:tcW w:w="1521" w:type="dxa"/>
            <w:tcBorders>
              <w:top w:val="single" w:sz="4" w:space="0" w:color="000000"/>
              <w:left w:val="single" w:sz="4" w:space="0" w:color="000000"/>
              <w:bottom w:val="single" w:sz="4" w:space="0" w:color="000000"/>
              <w:right w:val="single" w:sz="4" w:space="0" w:color="000000"/>
            </w:tcBorders>
          </w:tcPr>
          <w:p w14:paraId="00000035" w14:textId="77777777" w:rsidR="001640E1" w:rsidRDefault="00132AAD">
            <w:pPr>
              <w:spacing w:after="0" w:line="240" w:lineRule="auto"/>
              <w:ind w:firstLine="0"/>
            </w:pPr>
            <w:r>
              <w:t>2</w:t>
            </w:r>
          </w:p>
        </w:tc>
        <w:tc>
          <w:tcPr>
            <w:tcW w:w="1157" w:type="dxa"/>
            <w:tcBorders>
              <w:top w:val="single" w:sz="4" w:space="0" w:color="000000"/>
              <w:left w:val="single" w:sz="4" w:space="0" w:color="000000"/>
              <w:bottom w:val="single" w:sz="4" w:space="0" w:color="000000"/>
              <w:right w:val="single" w:sz="4" w:space="0" w:color="000000"/>
            </w:tcBorders>
          </w:tcPr>
          <w:p w14:paraId="00000036" w14:textId="77777777" w:rsidR="001640E1" w:rsidRDefault="00132AAD">
            <w:pPr>
              <w:spacing w:after="0" w:line="240" w:lineRule="auto"/>
              <w:ind w:firstLine="0"/>
            </w:pPr>
            <w:r>
              <w:t>1</w:t>
            </w:r>
          </w:p>
        </w:tc>
      </w:tr>
      <w:tr w:rsidR="001640E1" w14:paraId="040D7D70" w14:textId="77777777">
        <w:tc>
          <w:tcPr>
            <w:tcW w:w="2965" w:type="dxa"/>
            <w:tcBorders>
              <w:top w:val="single" w:sz="4" w:space="0" w:color="000000"/>
              <w:left w:val="single" w:sz="4" w:space="0" w:color="000000"/>
              <w:bottom w:val="single" w:sz="4" w:space="0" w:color="000000"/>
              <w:right w:val="single" w:sz="4" w:space="0" w:color="000000"/>
            </w:tcBorders>
          </w:tcPr>
          <w:p w14:paraId="00000037" w14:textId="77777777" w:rsidR="001640E1" w:rsidRDefault="00132AAD">
            <w:pPr>
              <w:spacing w:after="0" w:line="240" w:lineRule="auto"/>
              <w:ind w:firstLine="0"/>
            </w:pPr>
            <w:r>
              <w:t xml:space="preserve"> Of remaining, Age 31-50</w:t>
            </w:r>
          </w:p>
        </w:tc>
        <w:tc>
          <w:tcPr>
            <w:tcW w:w="1418" w:type="dxa"/>
            <w:tcBorders>
              <w:top w:val="single" w:sz="4" w:space="0" w:color="000000"/>
              <w:left w:val="single" w:sz="4" w:space="0" w:color="000000"/>
              <w:bottom w:val="single" w:sz="4" w:space="0" w:color="000000"/>
              <w:right w:val="single" w:sz="4" w:space="0" w:color="000000"/>
            </w:tcBorders>
          </w:tcPr>
          <w:p w14:paraId="00000038" w14:textId="77777777" w:rsidR="001640E1" w:rsidRDefault="00132AAD">
            <w:pPr>
              <w:spacing w:after="0" w:line="240" w:lineRule="auto"/>
              <w:ind w:firstLine="0"/>
            </w:pPr>
            <w:r>
              <w:t>2</w:t>
            </w:r>
          </w:p>
        </w:tc>
        <w:tc>
          <w:tcPr>
            <w:tcW w:w="1428" w:type="dxa"/>
            <w:tcBorders>
              <w:top w:val="single" w:sz="4" w:space="0" w:color="000000"/>
              <w:left w:val="single" w:sz="4" w:space="0" w:color="000000"/>
              <w:bottom w:val="single" w:sz="4" w:space="0" w:color="000000"/>
              <w:right w:val="single" w:sz="4" w:space="0" w:color="000000"/>
            </w:tcBorders>
          </w:tcPr>
          <w:p w14:paraId="00000039" w14:textId="77777777" w:rsidR="001640E1" w:rsidRDefault="00132AAD">
            <w:pPr>
              <w:spacing w:after="0" w:line="240" w:lineRule="auto"/>
              <w:ind w:firstLine="0"/>
            </w:pPr>
            <w:r>
              <w:t>5</w:t>
            </w:r>
          </w:p>
        </w:tc>
        <w:tc>
          <w:tcPr>
            <w:tcW w:w="1521" w:type="dxa"/>
            <w:tcBorders>
              <w:top w:val="single" w:sz="4" w:space="0" w:color="000000"/>
              <w:left w:val="single" w:sz="4" w:space="0" w:color="000000"/>
              <w:bottom w:val="single" w:sz="4" w:space="0" w:color="000000"/>
              <w:right w:val="single" w:sz="4" w:space="0" w:color="000000"/>
            </w:tcBorders>
          </w:tcPr>
          <w:p w14:paraId="0000003A" w14:textId="77777777" w:rsidR="001640E1" w:rsidRDefault="00132AAD">
            <w:pPr>
              <w:spacing w:after="0" w:line="240" w:lineRule="auto"/>
              <w:ind w:firstLine="0"/>
            </w:pPr>
            <w:r>
              <w:t>0</w:t>
            </w:r>
          </w:p>
        </w:tc>
        <w:tc>
          <w:tcPr>
            <w:tcW w:w="1157" w:type="dxa"/>
            <w:tcBorders>
              <w:top w:val="single" w:sz="4" w:space="0" w:color="000000"/>
              <w:left w:val="single" w:sz="4" w:space="0" w:color="000000"/>
              <w:bottom w:val="single" w:sz="4" w:space="0" w:color="000000"/>
              <w:right w:val="single" w:sz="4" w:space="0" w:color="000000"/>
            </w:tcBorders>
          </w:tcPr>
          <w:p w14:paraId="0000003B" w14:textId="77777777" w:rsidR="001640E1" w:rsidRDefault="00132AAD">
            <w:pPr>
              <w:spacing w:after="0" w:line="240" w:lineRule="auto"/>
              <w:ind w:firstLine="0"/>
            </w:pPr>
            <w:r>
              <w:t>2</w:t>
            </w:r>
          </w:p>
        </w:tc>
      </w:tr>
      <w:tr w:rsidR="001640E1" w14:paraId="1491EB29" w14:textId="77777777">
        <w:tc>
          <w:tcPr>
            <w:tcW w:w="2965" w:type="dxa"/>
            <w:tcBorders>
              <w:top w:val="single" w:sz="4" w:space="0" w:color="000000"/>
              <w:left w:val="single" w:sz="4" w:space="0" w:color="000000"/>
              <w:bottom w:val="single" w:sz="4" w:space="0" w:color="000000"/>
              <w:right w:val="single" w:sz="4" w:space="0" w:color="000000"/>
            </w:tcBorders>
          </w:tcPr>
          <w:p w14:paraId="0000003C" w14:textId="77777777" w:rsidR="001640E1" w:rsidRDefault="00132AAD">
            <w:pPr>
              <w:spacing w:after="0" w:line="240" w:lineRule="auto"/>
              <w:ind w:firstLine="0"/>
            </w:pPr>
            <w:r>
              <w:t xml:space="preserve"> Of remaining, Age 51+</w:t>
            </w:r>
          </w:p>
        </w:tc>
        <w:tc>
          <w:tcPr>
            <w:tcW w:w="1418" w:type="dxa"/>
            <w:tcBorders>
              <w:top w:val="single" w:sz="4" w:space="0" w:color="000000"/>
              <w:left w:val="single" w:sz="4" w:space="0" w:color="000000"/>
              <w:bottom w:val="single" w:sz="4" w:space="0" w:color="000000"/>
              <w:right w:val="single" w:sz="4" w:space="0" w:color="000000"/>
            </w:tcBorders>
          </w:tcPr>
          <w:p w14:paraId="0000003D" w14:textId="77777777" w:rsidR="001640E1" w:rsidRDefault="00132AAD">
            <w:pPr>
              <w:spacing w:after="0" w:line="240" w:lineRule="auto"/>
              <w:ind w:firstLine="0"/>
            </w:pPr>
            <w:r>
              <w:t>0</w:t>
            </w:r>
          </w:p>
        </w:tc>
        <w:tc>
          <w:tcPr>
            <w:tcW w:w="1428" w:type="dxa"/>
            <w:tcBorders>
              <w:top w:val="single" w:sz="4" w:space="0" w:color="000000"/>
              <w:left w:val="single" w:sz="4" w:space="0" w:color="000000"/>
              <w:bottom w:val="single" w:sz="4" w:space="0" w:color="000000"/>
              <w:right w:val="single" w:sz="4" w:space="0" w:color="000000"/>
            </w:tcBorders>
          </w:tcPr>
          <w:p w14:paraId="0000003E" w14:textId="77777777" w:rsidR="001640E1" w:rsidRDefault="00132AAD">
            <w:pPr>
              <w:spacing w:after="0" w:line="240" w:lineRule="auto"/>
              <w:ind w:firstLine="0"/>
            </w:pPr>
            <w:r>
              <w:t>1</w:t>
            </w:r>
          </w:p>
        </w:tc>
        <w:tc>
          <w:tcPr>
            <w:tcW w:w="1521" w:type="dxa"/>
            <w:tcBorders>
              <w:top w:val="single" w:sz="4" w:space="0" w:color="000000"/>
              <w:left w:val="single" w:sz="4" w:space="0" w:color="000000"/>
              <w:bottom w:val="single" w:sz="4" w:space="0" w:color="000000"/>
              <w:right w:val="single" w:sz="4" w:space="0" w:color="000000"/>
            </w:tcBorders>
          </w:tcPr>
          <w:p w14:paraId="0000003F" w14:textId="77777777" w:rsidR="001640E1" w:rsidRDefault="00132AAD">
            <w:pPr>
              <w:spacing w:after="0" w:line="240" w:lineRule="auto"/>
              <w:ind w:firstLine="0"/>
            </w:pPr>
            <w:r>
              <w:t>0</w:t>
            </w:r>
          </w:p>
        </w:tc>
        <w:tc>
          <w:tcPr>
            <w:tcW w:w="1157" w:type="dxa"/>
            <w:tcBorders>
              <w:top w:val="single" w:sz="4" w:space="0" w:color="000000"/>
              <w:left w:val="single" w:sz="4" w:space="0" w:color="000000"/>
              <w:bottom w:val="single" w:sz="4" w:space="0" w:color="000000"/>
              <w:right w:val="single" w:sz="4" w:space="0" w:color="000000"/>
            </w:tcBorders>
          </w:tcPr>
          <w:p w14:paraId="00000040" w14:textId="77777777" w:rsidR="001640E1" w:rsidRDefault="00132AAD">
            <w:pPr>
              <w:spacing w:after="0" w:line="240" w:lineRule="auto"/>
              <w:ind w:firstLine="0"/>
            </w:pPr>
            <w:r>
              <w:t>1</w:t>
            </w:r>
          </w:p>
        </w:tc>
      </w:tr>
    </w:tbl>
    <w:p w14:paraId="00000041" w14:textId="77777777" w:rsidR="001640E1" w:rsidRDefault="001640E1"/>
    <w:p w14:paraId="00000042" w14:textId="77777777" w:rsidR="001640E1" w:rsidRDefault="00132AAD">
      <w:r>
        <w:t>There were 19 eligible submissions (table 1). Four submissions were excluded by loss to follow-up (e.g., no answer in timeframe, out of age range). The data set was cleaned by way of assessing correlation between the content in participants’ videos and the</w:t>
      </w:r>
      <w:r>
        <w:t xml:space="preserve">ir responses </w:t>
      </w:r>
      <w:r>
        <w:lastRenderedPageBreak/>
        <w:t>to interview questions. Videos and SSI responses that did not address the research question (e.g., a video showed one participant’s daily routine, and interview responses did not explain change in relation to DPO membership) were excluded from</w:t>
      </w:r>
      <w:r>
        <w:t xml:space="preserve"> analysis. One was excluded from site C and D respectively, but these two participants still contributed to the FGD (Table 2). All videos and transcripts from site E were analyzed. Validity of response was not associated with sex or disability. The finding</w:t>
      </w:r>
      <w:r>
        <w:t xml:space="preserve">s from the analyzed data are presented firstly as themes and secondly in a hierarchy of categorical significance by demographic. </w:t>
      </w:r>
    </w:p>
    <w:p w14:paraId="00000043" w14:textId="77777777" w:rsidR="001640E1" w:rsidRDefault="00132AAD">
      <w:pPr>
        <w:pStyle w:val="Heading2"/>
        <w:ind w:firstLine="0"/>
        <w:rPr>
          <w:i/>
        </w:rPr>
      </w:pPr>
      <w:bookmarkStart w:id="5" w:name="_irgto65dkhp" w:colFirst="0" w:colLast="0"/>
      <w:bookmarkEnd w:id="5"/>
      <w:r>
        <w:t xml:space="preserve">Table 2 </w:t>
      </w:r>
      <w:r>
        <w:br/>
      </w:r>
      <w:r>
        <w:rPr>
          <w:i/>
        </w:rPr>
        <w:t>Numbers of Study Participants Disaggregated by Site (of Data Analyzed)</w:t>
      </w:r>
    </w:p>
    <w:tbl>
      <w:tblPr>
        <w:tblStyle w:val="a0"/>
        <w:tblW w:w="7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6"/>
        <w:gridCol w:w="1265"/>
        <w:gridCol w:w="1405"/>
        <w:gridCol w:w="1265"/>
        <w:gridCol w:w="1698"/>
      </w:tblGrid>
      <w:tr w:rsidR="001640E1" w14:paraId="3CF74396" w14:textId="77777777">
        <w:tc>
          <w:tcPr>
            <w:tcW w:w="1896" w:type="dxa"/>
            <w:tcBorders>
              <w:top w:val="single" w:sz="4" w:space="0" w:color="000000"/>
              <w:left w:val="single" w:sz="4" w:space="0" w:color="000000"/>
              <w:bottom w:val="single" w:sz="4" w:space="0" w:color="000000"/>
              <w:right w:val="single" w:sz="4" w:space="0" w:color="000000"/>
            </w:tcBorders>
          </w:tcPr>
          <w:p w14:paraId="00000044" w14:textId="77777777" w:rsidR="001640E1" w:rsidRDefault="00132AAD">
            <w:pPr>
              <w:spacing w:after="0" w:line="240" w:lineRule="auto"/>
              <w:ind w:firstLine="0"/>
            </w:pPr>
            <w:r>
              <w:t>Descriptor</w:t>
            </w:r>
          </w:p>
        </w:tc>
        <w:tc>
          <w:tcPr>
            <w:tcW w:w="1265" w:type="dxa"/>
            <w:tcBorders>
              <w:top w:val="single" w:sz="4" w:space="0" w:color="000000"/>
              <w:left w:val="single" w:sz="4" w:space="0" w:color="000000"/>
              <w:bottom w:val="single" w:sz="4" w:space="0" w:color="000000"/>
              <w:right w:val="single" w:sz="4" w:space="0" w:color="000000"/>
            </w:tcBorders>
          </w:tcPr>
          <w:p w14:paraId="00000045" w14:textId="77777777" w:rsidR="001640E1" w:rsidRDefault="00132AAD">
            <w:pPr>
              <w:spacing w:after="0" w:line="240" w:lineRule="auto"/>
              <w:ind w:firstLine="0"/>
            </w:pPr>
            <w:r>
              <w:t>Site C</w:t>
            </w:r>
          </w:p>
        </w:tc>
        <w:tc>
          <w:tcPr>
            <w:tcW w:w="1405" w:type="dxa"/>
            <w:tcBorders>
              <w:top w:val="single" w:sz="4" w:space="0" w:color="000000"/>
              <w:left w:val="single" w:sz="4" w:space="0" w:color="000000"/>
              <w:bottom w:val="single" w:sz="4" w:space="0" w:color="000000"/>
              <w:right w:val="single" w:sz="4" w:space="0" w:color="000000"/>
            </w:tcBorders>
          </w:tcPr>
          <w:p w14:paraId="00000046" w14:textId="77777777" w:rsidR="001640E1" w:rsidRDefault="00132AAD">
            <w:pPr>
              <w:spacing w:after="0" w:line="240" w:lineRule="auto"/>
              <w:ind w:firstLine="0"/>
            </w:pPr>
            <w:r>
              <w:t>Site D</w:t>
            </w:r>
          </w:p>
        </w:tc>
        <w:tc>
          <w:tcPr>
            <w:tcW w:w="1265" w:type="dxa"/>
            <w:tcBorders>
              <w:top w:val="single" w:sz="4" w:space="0" w:color="000000"/>
              <w:left w:val="single" w:sz="4" w:space="0" w:color="000000"/>
              <w:bottom w:val="single" w:sz="4" w:space="0" w:color="000000"/>
              <w:right w:val="single" w:sz="4" w:space="0" w:color="000000"/>
            </w:tcBorders>
          </w:tcPr>
          <w:p w14:paraId="00000047" w14:textId="77777777" w:rsidR="001640E1" w:rsidRDefault="00132AAD">
            <w:pPr>
              <w:spacing w:after="0" w:line="240" w:lineRule="auto"/>
              <w:ind w:firstLine="0"/>
            </w:pPr>
            <w:r>
              <w:t>Site E</w:t>
            </w:r>
          </w:p>
        </w:tc>
        <w:tc>
          <w:tcPr>
            <w:tcW w:w="1698" w:type="dxa"/>
            <w:tcBorders>
              <w:top w:val="single" w:sz="4" w:space="0" w:color="000000"/>
              <w:left w:val="single" w:sz="4" w:space="0" w:color="000000"/>
              <w:bottom w:val="single" w:sz="4" w:space="0" w:color="000000"/>
              <w:right w:val="single" w:sz="4" w:space="0" w:color="000000"/>
            </w:tcBorders>
          </w:tcPr>
          <w:p w14:paraId="00000048" w14:textId="77777777" w:rsidR="001640E1" w:rsidRDefault="00132AAD">
            <w:pPr>
              <w:spacing w:after="0" w:line="240" w:lineRule="auto"/>
              <w:ind w:firstLine="0"/>
            </w:pPr>
            <w:r>
              <w:t>Mean / Total</w:t>
            </w:r>
          </w:p>
        </w:tc>
      </w:tr>
      <w:tr w:rsidR="001640E1" w14:paraId="74E8941A" w14:textId="77777777">
        <w:tc>
          <w:tcPr>
            <w:tcW w:w="1896" w:type="dxa"/>
            <w:tcBorders>
              <w:top w:val="single" w:sz="4" w:space="0" w:color="000000"/>
              <w:left w:val="single" w:sz="4" w:space="0" w:color="000000"/>
              <w:bottom w:val="single" w:sz="4" w:space="0" w:color="000000"/>
              <w:right w:val="single" w:sz="4" w:space="0" w:color="000000"/>
            </w:tcBorders>
          </w:tcPr>
          <w:p w14:paraId="00000049" w14:textId="77777777" w:rsidR="001640E1" w:rsidRDefault="00132AAD">
            <w:pPr>
              <w:spacing w:after="0" w:line="240" w:lineRule="auto"/>
              <w:ind w:firstLine="0"/>
            </w:pPr>
            <w:r>
              <w:t>Geography</w:t>
            </w:r>
          </w:p>
        </w:tc>
        <w:tc>
          <w:tcPr>
            <w:tcW w:w="1265" w:type="dxa"/>
            <w:tcBorders>
              <w:top w:val="single" w:sz="4" w:space="0" w:color="000000"/>
              <w:left w:val="single" w:sz="4" w:space="0" w:color="000000"/>
              <w:bottom w:val="single" w:sz="4" w:space="0" w:color="000000"/>
              <w:right w:val="single" w:sz="4" w:space="0" w:color="000000"/>
            </w:tcBorders>
          </w:tcPr>
          <w:p w14:paraId="0000004A" w14:textId="77777777" w:rsidR="001640E1" w:rsidRDefault="00132AAD">
            <w:pPr>
              <w:spacing w:after="0" w:line="240" w:lineRule="auto"/>
              <w:ind w:firstLine="0"/>
            </w:pPr>
            <w:r>
              <w:t>Plains</w:t>
            </w:r>
          </w:p>
        </w:tc>
        <w:tc>
          <w:tcPr>
            <w:tcW w:w="1405" w:type="dxa"/>
            <w:tcBorders>
              <w:top w:val="single" w:sz="4" w:space="0" w:color="000000"/>
              <w:left w:val="single" w:sz="4" w:space="0" w:color="000000"/>
              <w:bottom w:val="single" w:sz="4" w:space="0" w:color="000000"/>
              <w:right w:val="single" w:sz="4" w:space="0" w:color="000000"/>
            </w:tcBorders>
          </w:tcPr>
          <w:p w14:paraId="0000004B" w14:textId="77777777" w:rsidR="001640E1" w:rsidRDefault="00132AAD">
            <w:pPr>
              <w:spacing w:after="0" w:line="240" w:lineRule="auto"/>
              <w:ind w:firstLine="0"/>
            </w:pPr>
            <w:r>
              <w:t>Hills (not remote)</w:t>
            </w:r>
          </w:p>
        </w:tc>
        <w:tc>
          <w:tcPr>
            <w:tcW w:w="1265" w:type="dxa"/>
            <w:tcBorders>
              <w:top w:val="single" w:sz="4" w:space="0" w:color="000000"/>
              <w:left w:val="single" w:sz="4" w:space="0" w:color="000000"/>
              <w:bottom w:val="single" w:sz="4" w:space="0" w:color="000000"/>
              <w:right w:val="single" w:sz="4" w:space="0" w:color="000000"/>
            </w:tcBorders>
          </w:tcPr>
          <w:p w14:paraId="0000004C" w14:textId="77777777" w:rsidR="001640E1" w:rsidRDefault="00132AAD">
            <w:pPr>
              <w:spacing w:after="0" w:line="240" w:lineRule="auto"/>
              <w:ind w:firstLine="0"/>
            </w:pPr>
            <w:r>
              <w:t>Plains</w:t>
            </w:r>
          </w:p>
        </w:tc>
        <w:tc>
          <w:tcPr>
            <w:tcW w:w="1698" w:type="dxa"/>
            <w:tcBorders>
              <w:top w:val="single" w:sz="4" w:space="0" w:color="000000"/>
              <w:left w:val="single" w:sz="4" w:space="0" w:color="000000"/>
              <w:bottom w:val="single" w:sz="4" w:space="0" w:color="000000"/>
              <w:right w:val="single" w:sz="4" w:space="0" w:color="000000"/>
            </w:tcBorders>
          </w:tcPr>
          <w:p w14:paraId="0000004D" w14:textId="77777777" w:rsidR="001640E1" w:rsidRDefault="00132AAD">
            <w:pPr>
              <w:spacing w:after="0" w:line="240" w:lineRule="auto"/>
              <w:ind w:firstLine="0"/>
            </w:pPr>
            <w:r>
              <w:t>n/a</w:t>
            </w:r>
          </w:p>
        </w:tc>
      </w:tr>
      <w:tr w:rsidR="001640E1" w14:paraId="198695A5" w14:textId="77777777">
        <w:tc>
          <w:tcPr>
            <w:tcW w:w="1896" w:type="dxa"/>
            <w:tcBorders>
              <w:top w:val="single" w:sz="4" w:space="0" w:color="000000"/>
              <w:left w:val="single" w:sz="4" w:space="0" w:color="000000"/>
              <w:bottom w:val="single" w:sz="4" w:space="0" w:color="000000"/>
              <w:right w:val="single" w:sz="4" w:space="0" w:color="000000"/>
            </w:tcBorders>
          </w:tcPr>
          <w:p w14:paraId="0000004E" w14:textId="77777777" w:rsidR="001640E1" w:rsidRDefault="00132AAD">
            <w:pPr>
              <w:spacing w:after="0" w:line="240" w:lineRule="auto"/>
              <w:ind w:firstLine="0"/>
            </w:pPr>
            <w:r>
              <w:t>No. pax</w:t>
            </w:r>
          </w:p>
        </w:tc>
        <w:tc>
          <w:tcPr>
            <w:tcW w:w="1265" w:type="dxa"/>
            <w:tcBorders>
              <w:top w:val="single" w:sz="4" w:space="0" w:color="000000"/>
              <w:left w:val="single" w:sz="4" w:space="0" w:color="000000"/>
              <w:bottom w:val="single" w:sz="4" w:space="0" w:color="000000"/>
              <w:right w:val="single" w:sz="4" w:space="0" w:color="000000"/>
            </w:tcBorders>
          </w:tcPr>
          <w:p w14:paraId="0000004F" w14:textId="77777777" w:rsidR="001640E1" w:rsidRDefault="00132AAD">
            <w:pPr>
              <w:spacing w:after="0" w:line="240" w:lineRule="auto"/>
              <w:ind w:firstLine="0"/>
            </w:pPr>
            <w:r>
              <w:t>7</w:t>
            </w:r>
          </w:p>
        </w:tc>
        <w:tc>
          <w:tcPr>
            <w:tcW w:w="1405" w:type="dxa"/>
            <w:tcBorders>
              <w:top w:val="single" w:sz="4" w:space="0" w:color="000000"/>
              <w:left w:val="single" w:sz="4" w:space="0" w:color="000000"/>
              <w:bottom w:val="single" w:sz="4" w:space="0" w:color="000000"/>
              <w:right w:val="single" w:sz="4" w:space="0" w:color="000000"/>
            </w:tcBorders>
          </w:tcPr>
          <w:p w14:paraId="00000050" w14:textId="77777777" w:rsidR="001640E1" w:rsidRDefault="00132AAD">
            <w:pPr>
              <w:spacing w:after="0" w:line="240" w:lineRule="auto"/>
              <w:ind w:firstLine="0"/>
            </w:pPr>
            <w:r>
              <w:t>6</w:t>
            </w:r>
          </w:p>
        </w:tc>
        <w:tc>
          <w:tcPr>
            <w:tcW w:w="1265" w:type="dxa"/>
            <w:tcBorders>
              <w:top w:val="single" w:sz="4" w:space="0" w:color="000000"/>
              <w:left w:val="single" w:sz="4" w:space="0" w:color="000000"/>
              <w:bottom w:val="single" w:sz="4" w:space="0" w:color="000000"/>
              <w:right w:val="single" w:sz="4" w:space="0" w:color="000000"/>
            </w:tcBorders>
          </w:tcPr>
          <w:p w14:paraId="00000051" w14:textId="77777777" w:rsidR="001640E1" w:rsidRDefault="00132AAD">
            <w:pPr>
              <w:spacing w:after="0" w:line="240" w:lineRule="auto"/>
              <w:ind w:firstLine="0"/>
            </w:pPr>
            <w:r>
              <w:t>6</w:t>
            </w:r>
          </w:p>
        </w:tc>
        <w:tc>
          <w:tcPr>
            <w:tcW w:w="1698" w:type="dxa"/>
            <w:tcBorders>
              <w:top w:val="single" w:sz="4" w:space="0" w:color="000000"/>
              <w:left w:val="single" w:sz="4" w:space="0" w:color="000000"/>
              <w:bottom w:val="single" w:sz="4" w:space="0" w:color="000000"/>
              <w:right w:val="single" w:sz="4" w:space="0" w:color="000000"/>
            </w:tcBorders>
          </w:tcPr>
          <w:p w14:paraId="00000052" w14:textId="77777777" w:rsidR="001640E1" w:rsidRDefault="00132AAD">
            <w:pPr>
              <w:spacing w:after="0" w:line="240" w:lineRule="auto"/>
              <w:ind w:firstLine="0"/>
            </w:pPr>
            <w:r>
              <w:t>Total: 19</w:t>
            </w:r>
          </w:p>
        </w:tc>
      </w:tr>
      <w:tr w:rsidR="001640E1" w14:paraId="5B279981" w14:textId="77777777">
        <w:tc>
          <w:tcPr>
            <w:tcW w:w="1896" w:type="dxa"/>
            <w:tcBorders>
              <w:top w:val="single" w:sz="4" w:space="0" w:color="000000"/>
              <w:left w:val="single" w:sz="4" w:space="0" w:color="000000"/>
              <w:bottom w:val="single" w:sz="4" w:space="0" w:color="000000"/>
              <w:right w:val="single" w:sz="4" w:space="0" w:color="000000"/>
            </w:tcBorders>
          </w:tcPr>
          <w:p w14:paraId="00000053" w14:textId="77777777" w:rsidR="001640E1" w:rsidRDefault="00132AAD">
            <w:pPr>
              <w:spacing w:after="0" w:line="240" w:lineRule="auto"/>
              <w:ind w:firstLine="0"/>
            </w:pPr>
            <w:proofErr w:type="spellStart"/>
            <w:proofErr w:type="gramStart"/>
            <w:r>
              <w:t>Male:Female</w:t>
            </w:r>
            <w:proofErr w:type="spellEnd"/>
            <w:proofErr w:type="gramEnd"/>
          </w:p>
        </w:tc>
        <w:tc>
          <w:tcPr>
            <w:tcW w:w="1265" w:type="dxa"/>
            <w:tcBorders>
              <w:top w:val="single" w:sz="4" w:space="0" w:color="000000"/>
              <w:left w:val="single" w:sz="4" w:space="0" w:color="000000"/>
              <w:bottom w:val="single" w:sz="4" w:space="0" w:color="000000"/>
              <w:right w:val="single" w:sz="4" w:space="0" w:color="000000"/>
            </w:tcBorders>
          </w:tcPr>
          <w:p w14:paraId="00000054" w14:textId="77777777" w:rsidR="001640E1" w:rsidRDefault="00132AAD">
            <w:pPr>
              <w:spacing w:after="0" w:line="240" w:lineRule="auto"/>
              <w:ind w:firstLine="0"/>
            </w:pPr>
            <w:r>
              <w:t>5:2</w:t>
            </w:r>
          </w:p>
        </w:tc>
        <w:tc>
          <w:tcPr>
            <w:tcW w:w="1405" w:type="dxa"/>
            <w:tcBorders>
              <w:top w:val="single" w:sz="4" w:space="0" w:color="000000"/>
              <w:left w:val="single" w:sz="4" w:space="0" w:color="000000"/>
              <w:bottom w:val="single" w:sz="4" w:space="0" w:color="000000"/>
              <w:right w:val="single" w:sz="4" w:space="0" w:color="000000"/>
            </w:tcBorders>
          </w:tcPr>
          <w:p w14:paraId="00000055" w14:textId="77777777" w:rsidR="001640E1" w:rsidRDefault="00132AAD">
            <w:pPr>
              <w:spacing w:after="0" w:line="240" w:lineRule="auto"/>
              <w:ind w:firstLine="0"/>
            </w:pPr>
            <w:r>
              <w:t>3:3</w:t>
            </w:r>
          </w:p>
        </w:tc>
        <w:tc>
          <w:tcPr>
            <w:tcW w:w="1265" w:type="dxa"/>
            <w:tcBorders>
              <w:top w:val="single" w:sz="4" w:space="0" w:color="000000"/>
              <w:left w:val="single" w:sz="4" w:space="0" w:color="000000"/>
              <w:bottom w:val="single" w:sz="4" w:space="0" w:color="000000"/>
              <w:right w:val="single" w:sz="4" w:space="0" w:color="000000"/>
            </w:tcBorders>
          </w:tcPr>
          <w:p w14:paraId="00000056" w14:textId="77777777" w:rsidR="001640E1" w:rsidRDefault="00132AAD">
            <w:pPr>
              <w:spacing w:after="0" w:line="240" w:lineRule="auto"/>
              <w:ind w:firstLine="0"/>
            </w:pPr>
            <w:r>
              <w:t>4:2</w:t>
            </w:r>
          </w:p>
        </w:tc>
        <w:tc>
          <w:tcPr>
            <w:tcW w:w="1698" w:type="dxa"/>
            <w:tcBorders>
              <w:top w:val="single" w:sz="4" w:space="0" w:color="000000"/>
              <w:left w:val="single" w:sz="4" w:space="0" w:color="000000"/>
              <w:bottom w:val="single" w:sz="4" w:space="0" w:color="000000"/>
              <w:right w:val="single" w:sz="4" w:space="0" w:color="000000"/>
            </w:tcBorders>
          </w:tcPr>
          <w:p w14:paraId="00000057" w14:textId="77777777" w:rsidR="001640E1" w:rsidRDefault="00132AAD">
            <w:pPr>
              <w:spacing w:after="0" w:line="240" w:lineRule="auto"/>
              <w:ind w:firstLine="0"/>
            </w:pPr>
            <w:r>
              <w:t>M=12; F=7</w:t>
            </w:r>
          </w:p>
        </w:tc>
      </w:tr>
      <w:tr w:rsidR="001640E1" w14:paraId="1938DD68" w14:textId="77777777">
        <w:tc>
          <w:tcPr>
            <w:tcW w:w="1896" w:type="dxa"/>
            <w:tcBorders>
              <w:top w:val="single" w:sz="4" w:space="0" w:color="000000"/>
              <w:left w:val="single" w:sz="4" w:space="0" w:color="000000"/>
              <w:bottom w:val="single" w:sz="4" w:space="0" w:color="000000"/>
              <w:right w:val="single" w:sz="4" w:space="0" w:color="000000"/>
            </w:tcBorders>
          </w:tcPr>
          <w:p w14:paraId="00000058" w14:textId="77777777" w:rsidR="001640E1" w:rsidRDefault="00132AAD">
            <w:pPr>
              <w:spacing w:after="0" w:line="240" w:lineRule="auto"/>
              <w:ind w:firstLine="0"/>
            </w:pPr>
            <w:proofErr w:type="spellStart"/>
            <w:proofErr w:type="gramStart"/>
            <w:r>
              <w:t>Disability:Carer</w:t>
            </w:r>
            <w:proofErr w:type="spellEnd"/>
            <w:proofErr w:type="gramEnd"/>
          </w:p>
        </w:tc>
        <w:tc>
          <w:tcPr>
            <w:tcW w:w="1265" w:type="dxa"/>
            <w:tcBorders>
              <w:top w:val="single" w:sz="4" w:space="0" w:color="000000"/>
              <w:left w:val="single" w:sz="4" w:space="0" w:color="000000"/>
              <w:bottom w:val="single" w:sz="4" w:space="0" w:color="000000"/>
              <w:right w:val="single" w:sz="4" w:space="0" w:color="000000"/>
            </w:tcBorders>
          </w:tcPr>
          <w:p w14:paraId="00000059" w14:textId="77777777" w:rsidR="001640E1" w:rsidRDefault="00132AAD">
            <w:pPr>
              <w:spacing w:after="0" w:line="240" w:lineRule="auto"/>
              <w:ind w:firstLine="0"/>
            </w:pPr>
            <w:r>
              <w:t>6:1</w:t>
            </w:r>
          </w:p>
        </w:tc>
        <w:tc>
          <w:tcPr>
            <w:tcW w:w="1405" w:type="dxa"/>
            <w:tcBorders>
              <w:top w:val="single" w:sz="4" w:space="0" w:color="000000"/>
              <w:left w:val="single" w:sz="4" w:space="0" w:color="000000"/>
              <w:bottom w:val="single" w:sz="4" w:space="0" w:color="000000"/>
              <w:right w:val="single" w:sz="4" w:space="0" w:color="000000"/>
            </w:tcBorders>
          </w:tcPr>
          <w:p w14:paraId="0000005A" w14:textId="77777777" w:rsidR="001640E1" w:rsidRDefault="00132AAD">
            <w:pPr>
              <w:spacing w:after="0" w:line="240" w:lineRule="auto"/>
              <w:ind w:firstLine="0"/>
            </w:pPr>
            <w:r>
              <w:t>3:3</w:t>
            </w:r>
          </w:p>
        </w:tc>
        <w:tc>
          <w:tcPr>
            <w:tcW w:w="1265" w:type="dxa"/>
            <w:tcBorders>
              <w:top w:val="single" w:sz="4" w:space="0" w:color="000000"/>
              <w:left w:val="single" w:sz="4" w:space="0" w:color="000000"/>
              <w:bottom w:val="single" w:sz="4" w:space="0" w:color="000000"/>
              <w:right w:val="single" w:sz="4" w:space="0" w:color="000000"/>
            </w:tcBorders>
          </w:tcPr>
          <w:p w14:paraId="0000005B" w14:textId="77777777" w:rsidR="001640E1" w:rsidRDefault="00132AAD">
            <w:pPr>
              <w:spacing w:after="0" w:line="240" w:lineRule="auto"/>
              <w:ind w:firstLine="0"/>
            </w:pPr>
            <w:r>
              <w:t>4:2</w:t>
            </w:r>
          </w:p>
        </w:tc>
        <w:tc>
          <w:tcPr>
            <w:tcW w:w="1698" w:type="dxa"/>
            <w:tcBorders>
              <w:top w:val="single" w:sz="4" w:space="0" w:color="000000"/>
              <w:left w:val="single" w:sz="4" w:space="0" w:color="000000"/>
              <w:bottom w:val="single" w:sz="4" w:space="0" w:color="000000"/>
              <w:right w:val="single" w:sz="4" w:space="0" w:color="000000"/>
            </w:tcBorders>
          </w:tcPr>
          <w:p w14:paraId="0000005C" w14:textId="77777777" w:rsidR="001640E1" w:rsidRDefault="00132AAD">
            <w:pPr>
              <w:spacing w:after="0" w:line="240" w:lineRule="auto"/>
              <w:ind w:firstLine="0"/>
            </w:pPr>
            <w:r>
              <w:t>D=13; C=6</w:t>
            </w:r>
          </w:p>
        </w:tc>
      </w:tr>
      <w:tr w:rsidR="001640E1" w14:paraId="359295B4" w14:textId="77777777">
        <w:tc>
          <w:tcPr>
            <w:tcW w:w="1896" w:type="dxa"/>
            <w:tcBorders>
              <w:top w:val="single" w:sz="4" w:space="0" w:color="000000"/>
              <w:left w:val="single" w:sz="4" w:space="0" w:color="000000"/>
              <w:bottom w:val="single" w:sz="4" w:space="0" w:color="000000"/>
              <w:right w:val="single" w:sz="4" w:space="0" w:color="000000"/>
            </w:tcBorders>
          </w:tcPr>
          <w:p w14:paraId="0000005D" w14:textId="77777777" w:rsidR="001640E1" w:rsidRDefault="00132AAD">
            <w:pPr>
              <w:spacing w:after="0" w:line="240" w:lineRule="auto"/>
              <w:ind w:firstLine="0"/>
            </w:pPr>
            <w:r>
              <w:t>Focus Group Disc.</w:t>
            </w:r>
          </w:p>
        </w:tc>
        <w:tc>
          <w:tcPr>
            <w:tcW w:w="1265" w:type="dxa"/>
            <w:tcBorders>
              <w:top w:val="single" w:sz="4" w:space="0" w:color="000000"/>
              <w:left w:val="single" w:sz="4" w:space="0" w:color="000000"/>
              <w:bottom w:val="single" w:sz="4" w:space="0" w:color="000000"/>
              <w:right w:val="single" w:sz="4" w:space="0" w:color="000000"/>
            </w:tcBorders>
          </w:tcPr>
          <w:p w14:paraId="0000005E" w14:textId="77777777" w:rsidR="001640E1" w:rsidRDefault="00132AAD">
            <w:pPr>
              <w:spacing w:after="0" w:line="240" w:lineRule="auto"/>
              <w:ind w:firstLine="0"/>
            </w:pPr>
            <w:r>
              <w:t>8</w:t>
            </w:r>
          </w:p>
        </w:tc>
        <w:tc>
          <w:tcPr>
            <w:tcW w:w="1405" w:type="dxa"/>
            <w:tcBorders>
              <w:top w:val="single" w:sz="4" w:space="0" w:color="000000"/>
              <w:left w:val="single" w:sz="4" w:space="0" w:color="000000"/>
              <w:bottom w:val="single" w:sz="4" w:space="0" w:color="000000"/>
              <w:right w:val="single" w:sz="4" w:space="0" w:color="000000"/>
            </w:tcBorders>
          </w:tcPr>
          <w:p w14:paraId="0000005F" w14:textId="77777777" w:rsidR="001640E1" w:rsidRDefault="00132AAD">
            <w:pPr>
              <w:spacing w:after="0" w:line="240" w:lineRule="auto"/>
              <w:ind w:firstLine="0"/>
            </w:pPr>
            <w:r>
              <w:t>7</w:t>
            </w:r>
          </w:p>
        </w:tc>
        <w:tc>
          <w:tcPr>
            <w:tcW w:w="1265" w:type="dxa"/>
            <w:tcBorders>
              <w:top w:val="single" w:sz="4" w:space="0" w:color="000000"/>
              <w:left w:val="single" w:sz="4" w:space="0" w:color="000000"/>
              <w:bottom w:val="single" w:sz="4" w:space="0" w:color="000000"/>
              <w:right w:val="single" w:sz="4" w:space="0" w:color="000000"/>
            </w:tcBorders>
          </w:tcPr>
          <w:p w14:paraId="00000060" w14:textId="77777777" w:rsidR="001640E1" w:rsidRDefault="00132AAD">
            <w:pPr>
              <w:spacing w:after="0" w:line="240" w:lineRule="auto"/>
              <w:ind w:firstLine="0"/>
            </w:pPr>
            <w:r>
              <w:t>5</w:t>
            </w:r>
          </w:p>
        </w:tc>
        <w:tc>
          <w:tcPr>
            <w:tcW w:w="1698" w:type="dxa"/>
            <w:tcBorders>
              <w:top w:val="single" w:sz="4" w:space="0" w:color="000000"/>
              <w:left w:val="single" w:sz="4" w:space="0" w:color="000000"/>
              <w:bottom w:val="single" w:sz="4" w:space="0" w:color="000000"/>
              <w:right w:val="single" w:sz="4" w:space="0" w:color="000000"/>
            </w:tcBorders>
          </w:tcPr>
          <w:p w14:paraId="00000061" w14:textId="77777777" w:rsidR="001640E1" w:rsidRDefault="00132AAD">
            <w:pPr>
              <w:spacing w:after="0" w:line="240" w:lineRule="auto"/>
              <w:ind w:firstLine="0"/>
            </w:pPr>
            <w:r>
              <w:t>20</w:t>
            </w:r>
          </w:p>
        </w:tc>
      </w:tr>
      <w:tr w:rsidR="001640E1" w14:paraId="5385F9B3" w14:textId="77777777">
        <w:tc>
          <w:tcPr>
            <w:tcW w:w="1896" w:type="dxa"/>
            <w:tcBorders>
              <w:top w:val="single" w:sz="4" w:space="0" w:color="000000"/>
              <w:left w:val="single" w:sz="4" w:space="0" w:color="000000"/>
              <w:bottom w:val="single" w:sz="4" w:space="0" w:color="000000"/>
              <w:right w:val="single" w:sz="4" w:space="0" w:color="000000"/>
            </w:tcBorders>
          </w:tcPr>
          <w:p w14:paraId="00000062" w14:textId="77777777" w:rsidR="001640E1" w:rsidRDefault="00132AAD">
            <w:pPr>
              <w:spacing w:after="0" w:line="240" w:lineRule="auto"/>
              <w:ind w:firstLine="0"/>
            </w:pPr>
            <w:r>
              <w:t>Age range</w:t>
            </w:r>
          </w:p>
        </w:tc>
        <w:tc>
          <w:tcPr>
            <w:tcW w:w="1265" w:type="dxa"/>
            <w:tcBorders>
              <w:top w:val="single" w:sz="4" w:space="0" w:color="000000"/>
              <w:left w:val="single" w:sz="4" w:space="0" w:color="000000"/>
              <w:bottom w:val="single" w:sz="4" w:space="0" w:color="000000"/>
              <w:right w:val="single" w:sz="4" w:space="0" w:color="000000"/>
            </w:tcBorders>
          </w:tcPr>
          <w:p w14:paraId="00000063" w14:textId="77777777" w:rsidR="001640E1" w:rsidRDefault="00132AAD">
            <w:pPr>
              <w:spacing w:after="0" w:line="240" w:lineRule="auto"/>
              <w:ind w:firstLine="0"/>
            </w:pPr>
            <w:r>
              <w:t>20-60</w:t>
            </w:r>
          </w:p>
        </w:tc>
        <w:tc>
          <w:tcPr>
            <w:tcW w:w="1405" w:type="dxa"/>
            <w:tcBorders>
              <w:top w:val="single" w:sz="4" w:space="0" w:color="000000"/>
              <w:left w:val="single" w:sz="4" w:space="0" w:color="000000"/>
              <w:bottom w:val="single" w:sz="4" w:space="0" w:color="000000"/>
              <w:right w:val="single" w:sz="4" w:space="0" w:color="000000"/>
            </w:tcBorders>
          </w:tcPr>
          <w:p w14:paraId="00000064" w14:textId="77777777" w:rsidR="001640E1" w:rsidRDefault="00132AAD">
            <w:pPr>
              <w:spacing w:after="0" w:line="240" w:lineRule="auto"/>
              <w:ind w:firstLine="0"/>
            </w:pPr>
            <w:r>
              <w:t>19-60</w:t>
            </w:r>
          </w:p>
        </w:tc>
        <w:tc>
          <w:tcPr>
            <w:tcW w:w="1265" w:type="dxa"/>
            <w:tcBorders>
              <w:top w:val="single" w:sz="4" w:space="0" w:color="000000"/>
              <w:left w:val="single" w:sz="4" w:space="0" w:color="000000"/>
              <w:bottom w:val="single" w:sz="4" w:space="0" w:color="000000"/>
              <w:right w:val="single" w:sz="4" w:space="0" w:color="000000"/>
            </w:tcBorders>
          </w:tcPr>
          <w:p w14:paraId="00000065" w14:textId="77777777" w:rsidR="001640E1" w:rsidRDefault="00132AAD">
            <w:pPr>
              <w:spacing w:after="0" w:line="240" w:lineRule="auto"/>
              <w:ind w:firstLine="0"/>
            </w:pPr>
            <w:r>
              <w:t>24-35</w:t>
            </w:r>
          </w:p>
        </w:tc>
        <w:tc>
          <w:tcPr>
            <w:tcW w:w="1698" w:type="dxa"/>
            <w:tcBorders>
              <w:top w:val="single" w:sz="4" w:space="0" w:color="000000"/>
              <w:left w:val="single" w:sz="4" w:space="0" w:color="000000"/>
              <w:bottom w:val="single" w:sz="4" w:space="0" w:color="000000"/>
              <w:right w:val="single" w:sz="4" w:space="0" w:color="000000"/>
            </w:tcBorders>
          </w:tcPr>
          <w:p w14:paraId="00000066" w14:textId="77777777" w:rsidR="001640E1" w:rsidRDefault="00132AAD">
            <w:pPr>
              <w:spacing w:after="0" w:line="240" w:lineRule="auto"/>
              <w:ind w:firstLine="0"/>
            </w:pPr>
            <w:r>
              <w:t>Mean: 37</w:t>
            </w:r>
          </w:p>
        </w:tc>
      </w:tr>
    </w:tbl>
    <w:p w14:paraId="00000067" w14:textId="77777777" w:rsidR="001640E1" w:rsidRDefault="001640E1">
      <w:pPr>
        <w:ind w:firstLine="0"/>
      </w:pPr>
    </w:p>
    <w:p w14:paraId="00000068" w14:textId="77777777" w:rsidR="001640E1" w:rsidRDefault="00132AAD">
      <w:r>
        <w:t>Thematically, the impact of participation in a DPO/DPG was typically represented in two ways. The members and their families/</w:t>
      </w:r>
      <w:proofErr w:type="spellStart"/>
      <w:r>
        <w:t>carers</w:t>
      </w:r>
      <w:proofErr w:type="spellEnd"/>
      <w:r>
        <w:t xml:space="preserve"> spoke of rather immediate transaction-type gains (i.e., I </w:t>
      </w:r>
      <w:proofErr w:type="gramStart"/>
      <w:r>
        <w:t>join</w:t>
      </w:r>
      <w:proofErr w:type="gramEnd"/>
      <w:r>
        <w:t xml:space="preserve"> and I get…), and/or of the spins-offs that affected the perso</w:t>
      </w:r>
      <w:r>
        <w:t>n and/or their environment.</w:t>
      </w:r>
    </w:p>
    <w:p w14:paraId="00000069" w14:textId="77777777" w:rsidR="001640E1" w:rsidRDefault="00132AAD">
      <w:pPr>
        <w:pStyle w:val="Heading2"/>
      </w:pPr>
      <w:bookmarkStart w:id="6" w:name="_hurt7zb8p9ks" w:colFirst="0" w:colLast="0"/>
      <w:bookmarkEnd w:id="6"/>
      <w:r>
        <w:t>Transactional gains</w:t>
      </w:r>
    </w:p>
    <w:p w14:paraId="0000006A" w14:textId="77777777" w:rsidR="001640E1" w:rsidRDefault="00132AAD">
      <w:r>
        <w:t xml:space="preserve">Transactional gains are classified by the kind of rewards that a member and/or their family will ‘get’ from joining a DPO. They are expressed in many of the responses, some as the main benefit of joining the </w:t>
      </w:r>
      <w:r>
        <w:t>DPO, some as secondary spin-off-type gains. Some participants noted that these benefits made them happy or had a positive impact on their personal state.</w:t>
      </w:r>
    </w:p>
    <w:p w14:paraId="0000006B" w14:textId="77777777" w:rsidR="001640E1" w:rsidRDefault="00132AAD">
      <w:pPr>
        <w:pStyle w:val="Heading2"/>
      </w:pPr>
      <w:bookmarkStart w:id="7" w:name="_my7ei0kqmvh5" w:colFirst="0" w:colLast="0"/>
      <w:bookmarkEnd w:id="7"/>
      <w:r>
        <w:t>Information / awareness</w:t>
      </w:r>
    </w:p>
    <w:p w14:paraId="0000006C" w14:textId="77777777" w:rsidR="001640E1" w:rsidRDefault="00132AAD">
      <w:r>
        <w:t>Joining a DPO/DPG afforded most participants with information and knowledge ga</w:t>
      </w:r>
      <w:r>
        <w:t xml:space="preserve">ins that made them happy, </w:t>
      </w:r>
      <w:proofErr w:type="gramStart"/>
      <w:r>
        <w:t>grateful</w:t>
      </w:r>
      <w:proofErr w:type="gramEnd"/>
      <w:r>
        <w:t xml:space="preserve"> or relieved. Increases in knowledge and/or access to information related to government disability pensions/schemes, rights of persons with disabilities and/or options for care of persons with disability (e.g., therapy ser</w:t>
      </w:r>
      <w:r>
        <w:t>vices or techniques).</w:t>
      </w:r>
    </w:p>
    <w:p w14:paraId="0000006D" w14:textId="77777777" w:rsidR="001640E1" w:rsidRDefault="00132AAD">
      <w:r>
        <w:t>While some participants spoke of simple knowledge gains, such as becoming aware of the local area and services, others like participants C03 and D01 expressed how these gains had affected them personally:</w:t>
      </w:r>
    </w:p>
    <w:p w14:paraId="0000006E" w14:textId="77777777" w:rsidR="001640E1" w:rsidRDefault="00132AAD">
      <w:pPr>
        <w:keepLines/>
        <w:ind w:left="720"/>
      </w:pPr>
      <w:r>
        <w:rPr>
          <w:i/>
        </w:rPr>
        <w:t>“… earlier we didn’t know any</w:t>
      </w:r>
      <w:r>
        <w:rPr>
          <w:i/>
        </w:rPr>
        <w:t xml:space="preserve">one </w:t>
      </w:r>
      <w:proofErr w:type="gramStart"/>
      <w:r>
        <w:rPr>
          <w:i/>
        </w:rPr>
        <w:t>and also</w:t>
      </w:r>
      <w:proofErr w:type="gramEnd"/>
      <w:r>
        <w:rPr>
          <w:i/>
        </w:rPr>
        <w:t xml:space="preserve"> [didn’t know] about anything. But now we know and have information about the government departments and all.”</w:t>
      </w:r>
      <w:r>
        <w:t xml:space="preserve"> – FGD-E</w:t>
      </w:r>
    </w:p>
    <w:p w14:paraId="0000006F" w14:textId="77777777" w:rsidR="001640E1" w:rsidRDefault="00132AAD">
      <w:pPr>
        <w:ind w:left="720"/>
      </w:pPr>
      <w:r>
        <w:rPr>
          <w:i/>
        </w:rPr>
        <w:lastRenderedPageBreak/>
        <w:t>“We have understood our rights. We are very happy. We feel very good by joining in the group.”</w:t>
      </w:r>
      <w:r>
        <w:t xml:space="preserve"> – C03</w:t>
      </w:r>
    </w:p>
    <w:p w14:paraId="00000070" w14:textId="77777777" w:rsidR="001640E1" w:rsidRDefault="00132AAD">
      <w:pPr>
        <w:ind w:left="720"/>
      </w:pPr>
      <w:r>
        <w:rPr>
          <w:i/>
        </w:rPr>
        <w:t>“Through the DPG I gaine</w:t>
      </w:r>
      <w:r>
        <w:rPr>
          <w:i/>
        </w:rPr>
        <w:t xml:space="preserve">d knowledge of where the police station, block office, bank, and [other services] were, and I gained knowledge about these places ... My participation through the DPG helped me to go out of my home.” </w:t>
      </w:r>
      <w:r>
        <w:t>– D01</w:t>
      </w:r>
    </w:p>
    <w:p w14:paraId="00000071" w14:textId="77777777" w:rsidR="001640E1" w:rsidRDefault="00132AAD">
      <w:r>
        <w:t>The information/awareness was transmitted through participation at DPO/DPG meetings and/or workshops, receiving information in a formal sense or through fellow members, as explained above and by the following individuals:</w:t>
      </w:r>
    </w:p>
    <w:p w14:paraId="00000072" w14:textId="77777777" w:rsidR="001640E1" w:rsidRDefault="00132AAD">
      <w:pPr>
        <w:ind w:left="720"/>
      </w:pPr>
      <w:r>
        <w:rPr>
          <w:i/>
        </w:rPr>
        <w:t xml:space="preserve">“When we go to meetings, we learn </w:t>
      </w:r>
      <w:r>
        <w:rPr>
          <w:i/>
        </w:rPr>
        <w:t xml:space="preserve">so many good suggestions.” </w:t>
      </w:r>
      <w:r>
        <w:t>– C09</w:t>
      </w:r>
    </w:p>
    <w:p w14:paraId="00000073" w14:textId="77777777" w:rsidR="001640E1" w:rsidRDefault="00132AAD">
      <w:pPr>
        <w:ind w:left="720"/>
      </w:pPr>
      <w:r>
        <w:rPr>
          <w:i/>
        </w:rPr>
        <w:t>“After becoming a member of the DPO what I have liked most is we have got an opportunity to come forward and we can share our personal experience with DPO [members] and the benefit we have found is, when we share our experi</w:t>
      </w:r>
      <w:r>
        <w:rPr>
          <w:i/>
        </w:rPr>
        <w:t xml:space="preserve">ence with </w:t>
      </w:r>
      <w:proofErr w:type="gramStart"/>
      <w:r>
        <w:rPr>
          <w:i/>
        </w:rPr>
        <w:t>others</w:t>
      </w:r>
      <w:proofErr w:type="gramEnd"/>
      <w:r>
        <w:rPr>
          <w:i/>
        </w:rPr>
        <w:t xml:space="preserve"> we get various information to grow.”</w:t>
      </w:r>
      <w:r>
        <w:t xml:space="preserve"> – C06</w:t>
      </w:r>
    </w:p>
    <w:p w14:paraId="00000074" w14:textId="77777777" w:rsidR="001640E1" w:rsidRDefault="00132AAD">
      <w:r>
        <w:t>This type of benefit of participation was described with gratitude and a sense of relief: material relief through access to government services (as per D06, cited below); personal relief through a</w:t>
      </w:r>
      <w:r>
        <w:t xml:space="preserve">ccess to support services (therapy or otherwise) (D07); </w:t>
      </w:r>
      <w:proofErr w:type="gramStart"/>
      <w:r>
        <w:t>and,</w:t>
      </w:r>
      <w:proofErr w:type="gramEnd"/>
      <w:r>
        <w:t xml:space="preserve"> personal relief afforded to members and their </w:t>
      </w:r>
      <w:proofErr w:type="spellStart"/>
      <w:r>
        <w:t>carers</w:t>
      </w:r>
      <w:proofErr w:type="spellEnd"/>
      <w:r>
        <w:t>/family (C09):</w:t>
      </w:r>
    </w:p>
    <w:p w14:paraId="00000075" w14:textId="77777777" w:rsidR="001640E1" w:rsidRDefault="00132AAD">
      <w:pPr>
        <w:ind w:left="720"/>
      </w:pPr>
      <w:r>
        <w:rPr>
          <w:i/>
        </w:rPr>
        <w:t xml:space="preserve">“Since we joined the DPO we got to know a lot of things and the DPO also helped us a lot.” </w:t>
      </w:r>
      <w:r>
        <w:t>– D06</w:t>
      </w:r>
    </w:p>
    <w:p w14:paraId="00000076" w14:textId="77777777" w:rsidR="001640E1" w:rsidRDefault="00132AAD">
      <w:pPr>
        <w:ind w:left="720"/>
      </w:pPr>
      <w:r>
        <w:rPr>
          <w:i/>
        </w:rPr>
        <w:t>“I didn’t have knowledge but af</w:t>
      </w:r>
      <w:r>
        <w:rPr>
          <w:i/>
        </w:rPr>
        <w:t xml:space="preserve">ter joining the group I gained knowledge and I have got lots of benefits.” </w:t>
      </w:r>
      <w:r>
        <w:t>– D07</w:t>
      </w:r>
    </w:p>
    <w:p w14:paraId="00000077" w14:textId="77777777" w:rsidR="001640E1" w:rsidRDefault="00132AAD">
      <w:pPr>
        <w:ind w:left="720"/>
      </w:pPr>
      <w:r>
        <w:rPr>
          <w:i/>
        </w:rPr>
        <w:t>“We get good quality and lessons. So, I like this group.”</w:t>
      </w:r>
      <w:r>
        <w:t xml:space="preserve"> – C09</w:t>
      </w:r>
    </w:p>
    <w:p w14:paraId="00000078" w14:textId="77777777" w:rsidR="001640E1" w:rsidRDefault="00132AAD">
      <w:r>
        <w:t>Additionally, a small proportion of participants expressed their interest in others with disability becoming pa</w:t>
      </w:r>
      <w:r>
        <w:t xml:space="preserve">rt of a DPG </w:t>
      </w:r>
      <w:proofErr w:type="gramStart"/>
      <w:r>
        <w:t>in order for</w:t>
      </w:r>
      <w:proofErr w:type="gramEnd"/>
      <w:r>
        <w:t xml:space="preserve"> them too to benefit in similar ways. Two young participants, C06 and C01, exemplify this in their comments:</w:t>
      </w:r>
    </w:p>
    <w:p w14:paraId="00000079" w14:textId="77777777" w:rsidR="001640E1" w:rsidRDefault="00132AAD">
      <w:pPr>
        <w:ind w:left="720"/>
      </w:pPr>
      <w:r>
        <w:rPr>
          <w:i/>
        </w:rPr>
        <w:t>“I want everyone to know their rights. And after becoming the member of DPO group, I have got this information.”</w:t>
      </w:r>
      <w:r>
        <w:t xml:space="preserve"> – C06</w:t>
      </w:r>
    </w:p>
    <w:p w14:paraId="0000007A" w14:textId="77777777" w:rsidR="001640E1" w:rsidRDefault="00132AAD">
      <w:pPr>
        <w:ind w:left="720"/>
      </w:pPr>
      <w:r>
        <w:rPr>
          <w:i/>
        </w:rPr>
        <w:t>“I w</w:t>
      </w:r>
      <w:r>
        <w:rPr>
          <w:i/>
        </w:rPr>
        <w:t>ant that the kind of change that has happened in my life to happen in the lives of my other disabled brothers and sisters.”</w:t>
      </w:r>
      <w:r>
        <w:t xml:space="preserve"> – C01</w:t>
      </w:r>
    </w:p>
    <w:p w14:paraId="0000007B" w14:textId="77777777" w:rsidR="001640E1" w:rsidRDefault="00132AAD">
      <w:pPr>
        <w:pStyle w:val="Heading2"/>
      </w:pPr>
      <w:bookmarkStart w:id="8" w:name="_bhpxvf41bpps" w:colFirst="0" w:colLast="0"/>
      <w:bookmarkEnd w:id="8"/>
      <w:r>
        <w:br w:type="page"/>
      </w:r>
    </w:p>
    <w:p w14:paraId="0000007C" w14:textId="77777777" w:rsidR="001640E1" w:rsidRDefault="00132AAD">
      <w:pPr>
        <w:pStyle w:val="Heading2"/>
      </w:pPr>
      <w:bookmarkStart w:id="9" w:name="_minklhfy9g8z" w:colFirst="0" w:colLast="0"/>
      <w:bookmarkEnd w:id="9"/>
      <w:r>
        <w:lastRenderedPageBreak/>
        <w:t>Material benefits</w:t>
      </w:r>
    </w:p>
    <w:p w14:paraId="0000007D" w14:textId="77777777" w:rsidR="001640E1" w:rsidRDefault="00132AAD">
      <w:r>
        <w:t xml:space="preserve">Another very tangible ‘benefit’ frequently referred to was material gain. Participants reported what they </w:t>
      </w:r>
      <w:r>
        <w:t xml:space="preserve">had acquired from joining the DPO/DPG: goods such as chickens (to undertake livelihood activities), toilets, assistive </w:t>
      </w:r>
      <w:proofErr w:type="gramStart"/>
      <w:r>
        <w:t>devices</w:t>
      </w:r>
      <w:proofErr w:type="gramEnd"/>
      <w:r>
        <w:t xml:space="preserve"> and access to government pensions. With respect to the latter, participants noted that they had gained access to a pension – some</w:t>
      </w:r>
      <w:r>
        <w:t xml:space="preserve"> calling it ‘financial help’ – thanks to the information or facilitation the DPO had given them:</w:t>
      </w:r>
    </w:p>
    <w:p w14:paraId="0000007E" w14:textId="77777777" w:rsidR="001640E1" w:rsidRDefault="00132AAD">
      <w:pPr>
        <w:ind w:left="720"/>
      </w:pPr>
      <w:r>
        <w:rPr>
          <w:i/>
        </w:rPr>
        <w:t>“After joining the DPO group, we have got this profit, that ... my pension is being made. We have been able to see many good things. Free of cost, we travel to</w:t>
      </w:r>
      <w:r>
        <w:rPr>
          <w:i/>
        </w:rPr>
        <w:t xml:space="preserve"> different meetings. In a great way, the government is supporting us.”</w:t>
      </w:r>
      <w:r>
        <w:t xml:space="preserve"> – C09</w:t>
      </w:r>
    </w:p>
    <w:p w14:paraId="0000007F" w14:textId="77777777" w:rsidR="001640E1" w:rsidRDefault="00132AAD">
      <w:pPr>
        <w:ind w:left="720"/>
      </w:pPr>
      <w:r>
        <w:rPr>
          <w:i/>
        </w:rPr>
        <w:t xml:space="preserve">“We benefited after being together as a group; we were able to make our pensions/ certificates whereas when we were alone if we </w:t>
      </w:r>
      <w:proofErr w:type="gramStart"/>
      <w:r>
        <w:rPr>
          <w:i/>
        </w:rPr>
        <w:t>went</w:t>
      </w:r>
      <w:proofErr w:type="gramEnd"/>
      <w:r>
        <w:rPr>
          <w:i/>
        </w:rPr>
        <w:t xml:space="preserve"> we would not be able to get the work done but </w:t>
      </w:r>
      <w:r>
        <w:rPr>
          <w:i/>
        </w:rPr>
        <w:t>now it has changed.”</w:t>
      </w:r>
      <w:r>
        <w:t xml:space="preserve"> – E02</w:t>
      </w:r>
    </w:p>
    <w:p w14:paraId="00000080" w14:textId="77777777" w:rsidR="001640E1" w:rsidRDefault="00132AAD">
      <w:r>
        <w:t>The latter quote shows the sense of collective action that facilitated access to the pension, which in turn allowed persons with disabilities to begin working according to their rights.</w:t>
      </w:r>
    </w:p>
    <w:p w14:paraId="00000081" w14:textId="77777777" w:rsidR="001640E1" w:rsidRDefault="00132AAD">
      <w:pPr>
        <w:pStyle w:val="Heading2"/>
      </w:pPr>
      <w:bookmarkStart w:id="10" w:name="_fmgq1zx80ahf" w:colFirst="0" w:colLast="0"/>
      <w:bookmarkEnd w:id="10"/>
      <w:r>
        <w:t>Skills</w:t>
      </w:r>
    </w:p>
    <w:p w14:paraId="00000082" w14:textId="77777777" w:rsidR="001640E1" w:rsidRDefault="00132AAD">
      <w:r>
        <w:t>The acquisition of skills was both d</w:t>
      </w:r>
      <w:r>
        <w:t>irect and indirect – direct, where participants had had the opportunity to participate in livelihood skills training facilitated by the DPO (as per C03, below), and indirect, through access to education opportunities and through increased confidence to lea</w:t>
      </w:r>
      <w:r>
        <w:t>rn new skills (as per C01):</w:t>
      </w:r>
    </w:p>
    <w:p w14:paraId="00000083" w14:textId="77777777" w:rsidR="001640E1" w:rsidRDefault="00132AAD">
      <w:pPr>
        <w:ind w:left="720"/>
      </w:pPr>
      <w:r>
        <w:rPr>
          <w:i/>
        </w:rPr>
        <w:t>“After joining the group, we have gone through various trainings like candle making, mushroom composting and many more.”</w:t>
      </w:r>
      <w:r>
        <w:t xml:space="preserve"> – C03</w:t>
      </w:r>
    </w:p>
    <w:p w14:paraId="00000084" w14:textId="77777777" w:rsidR="001640E1" w:rsidRDefault="00132AAD">
      <w:pPr>
        <w:ind w:left="720"/>
      </w:pPr>
      <w:r>
        <w:rPr>
          <w:i/>
        </w:rPr>
        <w:t xml:space="preserve">“Whatever change that has happened in my life is through the DPG. I have now completed my studies and am preparing for a job.” </w:t>
      </w:r>
      <w:r>
        <w:t>– C01</w:t>
      </w:r>
    </w:p>
    <w:p w14:paraId="00000085" w14:textId="77777777" w:rsidR="001640E1" w:rsidRDefault="00132AAD">
      <w:pPr>
        <w:ind w:firstLine="0"/>
      </w:pPr>
      <w:r>
        <w:t>Acquiring these skills helped members achieve what they would otherwise not have been able to, e.g., expand their livelihoo</w:t>
      </w:r>
      <w:r>
        <w:t>d activities, further their education, or gain independence.</w:t>
      </w:r>
    </w:p>
    <w:p w14:paraId="00000086" w14:textId="77777777" w:rsidR="001640E1" w:rsidRDefault="00132AAD">
      <w:pPr>
        <w:pStyle w:val="Heading2"/>
      </w:pPr>
      <w:bookmarkStart w:id="11" w:name="_lq3kflsx0eds" w:colFirst="0" w:colLast="0"/>
      <w:bookmarkEnd w:id="11"/>
      <w:r>
        <w:t>Personal and social impact</w:t>
      </w:r>
    </w:p>
    <w:p w14:paraId="00000087" w14:textId="77777777" w:rsidR="001640E1" w:rsidRDefault="00132AAD">
      <w:r>
        <w:t>A strong focus of respondents’ explanations of the impact of DPO/DPG participation related to the changes in their personal and social situation – in their social relat</w:t>
      </w:r>
      <w:r>
        <w:t>ions, their self-esteem and attitude towards disability, and/or in their outlook on life.</w:t>
      </w:r>
    </w:p>
    <w:p w14:paraId="00000088" w14:textId="77777777" w:rsidR="001640E1" w:rsidRDefault="00132AAD">
      <w:pPr>
        <w:pStyle w:val="Heading2"/>
      </w:pPr>
      <w:bookmarkStart w:id="12" w:name="_vvo8xiht2nb7" w:colFirst="0" w:colLast="0"/>
      <w:bookmarkEnd w:id="12"/>
      <w:r>
        <w:t>Personal</w:t>
      </w:r>
    </w:p>
    <w:p w14:paraId="00000089" w14:textId="77777777" w:rsidR="001640E1" w:rsidRDefault="00132AAD">
      <w:r>
        <w:t xml:space="preserve">Three kinds of personal change were evident in the participants’ responses: awareness, </w:t>
      </w:r>
      <w:proofErr w:type="gramStart"/>
      <w:r>
        <w:t>confidence</w:t>
      </w:r>
      <w:proofErr w:type="gramEnd"/>
      <w:r>
        <w:t xml:space="preserve"> and motivation. Through exposure to information about the r</w:t>
      </w:r>
      <w:r>
        <w:t>ights of people with disabilities, and from interacting with other people with disabilities, DPO members gained a reference point for their own experience of disability:</w:t>
      </w:r>
    </w:p>
    <w:p w14:paraId="0000008A" w14:textId="77777777" w:rsidR="001640E1" w:rsidRDefault="00132AAD">
      <w:pPr>
        <w:ind w:left="720"/>
      </w:pPr>
      <w:r>
        <w:rPr>
          <w:i/>
        </w:rPr>
        <w:t xml:space="preserve">“We came to know each other. Even this is what we came to know: that there </w:t>
      </w:r>
      <w:r>
        <w:rPr>
          <w:i/>
        </w:rPr>
        <w:lastRenderedPageBreak/>
        <w:t>are many wh</w:t>
      </w:r>
      <w:r>
        <w:rPr>
          <w:i/>
        </w:rPr>
        <w:t xml:space="preserve">o are like us.” </w:t>
      </w:r>
      <w:r>
        <w:t>– E04</w:t>
      </w:r>
    </w:p>
    <w:p w14:paraId="0000008B" w14:textId="77777777" w:rsidR="001640E1" w:rsidRDefault="00132AAD">
      <w:pPr>
        <w:ind w:left="720"/>
      </w:pPr>
      <w:r>
        <w:rPr>
          <w:i/>
        </w:rPr>
        <w:t xml:space="preserve">“I used to think that I was the only person with disability alive… [At the DPO], I saw there were many people who were more disabled than me who have difficulty in walking. When I saw them, my spirit was </w:t>
      </w:r>
      <w:proofErr w:type="gramStart"/>
      <w:r>
        <w:rPr>
          <w:i/>
        </w:rPr>
        <w:t>uplifted.</w:t>
      </w:r>
      <w:proofErr w:type="gramEnd"/>
      <w:r>
        <w:rPr>
          <w:i/>
        </w:rPr>
        <w:t>”</w:t>
      </w:r>
      <w:r>
        <w:t xml:space="preserve"> – E02</w:t>
      </w:r>
    </w:p>
    <w:p w14:paraId="0000008C" w14:textId="77777777" w:rsidR="001640E1" w:rsidRDefault="00132AAD">
      <w:r>
        <w:t>This awareness altered the participants’ mindset towards disability, and reduced their fear of disability, their fear of being counted or of interacting with others outside the home. The following citations demonstrate how members of Uttarakhand DPOs exper</w:t>
      </w:r>
      <w:r>
        <w:t xml:space="preserve">ienced a paradigm shift </w:t>
      </w:r>
      <w:proofErr w:type="gramStart"/>
      <w:r>
        <w:t>in regard to</w:t>
      </w:r>
      <w:proofErr w:type="gramEnd"/>
      <w:r>
        <w:t xml:space="preserve"> their social relations and civil participation:</w:t>
      </w:r>
    </w:p>
    <w:p w14:paraId="0000008D" w14:textId="77777777" w:rsidR="001640E1" w:rsidRDefault="00132AAD">
      <w:pPr>
        <w:ind w:left="720"/>
      </w:pPr>
      <w:r>
        <w:rPr>
          <w:i/>
        </w:rPr>
        <w:t>“People with disabilities are still in darkness. They think so much but are unable to do anything. They feel scared to do anything and keep thinking about what society wil</w:t>
      </w:r>
      <w:r>
        <w:rPr>
          <w:i/>
        </w:rPr>
        <w:t xml:space="preserve">l say about them. … We </w:t>
      </w:r>
      <w:proofErr w:type="gramStart"/>
      <w:r>
        <w:rPr>
          <w:i/>
        </w:rPr>
        <w:t>have to</w:t>
      </w:r>
      <w:proofErr w:type="gramEnd"/>
      <w:r>
        <w:rPr>
          <w:i/>
        </w:rPr>
        <w:t xml:space="preserve"> go from darkness towards the light. We need to keep our voice and opinion in front of society so that they also know that we </w:t>
      </w:r>
      <w:proofErr w:type="gramStart"/>
      <w:r>
        <w:rPr>
          <w:i/>
        </w:rPr>
        <w:t>are capable of doing</w:t>
      </w:r>
      <w:proofErr w:type="gramEnd"/>
      <w:r>
        <w:rPr>
          <w:i/>
        </w:rPr>
        <w:t xml:space="preserve"> something. We accept that we are disabled, but we are disabled only physically,</w:t>
      </w:r>
      <w:r>
        <w:rPr>
          <w:i/>
        </w:rPr>
        <w:t xml:space="preserve"> but not disabled in our minds.”</w:t>
      </w:r>
      <w:r>
        <w:t xml:space="preserve"> – E06</w:t>
      </w:r>
    </w:p>
    <w:p w14:paraId="0000008E" w14:textId="77777777" w:rsidR="001640E1" w:rsidRDefault="00132AAD">
      <w:pPr>
        <w:ind w:left="720"/>
      </w:pPr>
      <w:r>
        <w:rPr>
          <w:i/>
        </w:rPr>
        <w:t xml:space="preserve">“I started meeting people. I was not able to talk with people the way I am doing right now. If a guest came to our house, I was always inside my room. All these people here are from my village, but I never knew them. </w:t>
      </w:r>
      <w:r>
        <w:rPr>
          <w:i/>
        </w:rPr>
        <w:t xml:space="preserve">They also didn’t know me.” </w:t>
      </w:r>
      <w:r>
        <w:t>– FGD-E</w:t>
      </w:r>
    </w:p>
    <w:p w14:paraId="0000008F" w14:textId="77777777" w:rsidR="001640E1" w:rsidRDefault="00132AAD">
      <w:r>
        <w:t>DPO members had come to recognize the ‘darkness’ and ignorance about disability that had clouded their minds and had limited their imagined possibilities. Involvement in a DPO gave them an awareness of their value and rig</w:t>
      </w:r>
      <w:r>
        <w:t>hts, which provided a platform for new life experiences.</w:t>
      </w:r>
    </w:p>
    <w:p w14:paraId="00000090" w14:textId="77777777" w:rsidR="001640E1" w:rsidRDefault="00132AAD">
      <w:r>
        <w:t>By extension, participants also improved their self-image and confidence, in some cases finding an added motivation to ‘do something’:</w:t>
      </w:r>
    </w:p>
    <w:p w14:paraId="00000091" w14:textId="77777777" w:rsidR="001640E1" w:rsidRDefault="00132AAD">
      <w:pPr>
        <w:ind w:left="720"/>
      </w:pPr>
      <w:r>
        <w:rPr>
          <w:i/>
        </w:rPr>
        <w:t xml:space="preserve">“I have been busy after joining the group and taking care of my </w:t>
      </w:r>
      <w:r>
        <w:rPr>
          <w:i/>
        </w:rPr>
        <w:t>livelihood/earnings.”</w:t>
      </w:r>
      <w:r>
        <w:t xml:space="preserve"> – E02</w:t>
      </w:r>
    </w:p>
    <w:p w14:paraId="00000092" w14:textId="77777777" w:rsidR="001640E1" w:rsidRDefault="00132AAD">
      <w:pPr>
        <w:ind w:left="720"/>
      </w:pPr>
      <w:r>
        <w:rPr>
          <w:i/>
        </w:rPr>
        <w:t xml:space="preserve">“I stay happy now, and the desire to live has grown in me. Now I do </w:t>
      </w:r>
      <w:proofErr w:type="gramStart"/>
      <w:r>
        <w:rPr>
          <w:i/>
        </w:rPr>
        <w:t>tailoring</w:t>
      </w:r>
      <w:proofErr w:type="gramEnd"/>
      <w:r>
        <w:rPr>
          <w:i/>
        </w:rPr>
        <w:t>, I study and also help in the chores of the house.”</w:t>
      </w:r>
      <w:r>
        <w:t xml:space="preserve"> – E01</w:t>
      </w:r>
    </w:p>
    <w:p w14:paraId="00000093" w14:textId="77777777" w:rsidR="001640E1" w:rsidRDefault="00132AAD">
      <w:pPr>
        <w:ind w:left="720"/>
      </w:pPr>
      <w:r>
        <w:rPr>
          <w:i/>
        </w:rPr>
        <w:t>“I thought I should start a livelihood, and for that I took a loan from the DPG, and in time</w:t>
      </w:r>
      <w:r>
        <w:rPr>
          <w:i/>
        </w:rPr>
        <w:t xml:space="preserve"> returned it faithfully to them, and I did my own livelihood. Now I purchase things on my own, and by selling the things I am able to make my own earnings.” </w:t>
      </w:r>
      <w:r>
        <w:t>– E02</w:t>
      </w:r>
    </w:p>
    <w:p w14:paraId="00000094" w14:textId="77777777" w:rsidR="001640E1" w:rsidRDefault="00132AAD">
      <w:r>
        <w:t>By now operating with greater confidence, skill levels and self-respect, DPO members could al</w:t>
      </w:r>
      <w:r>
        <w:t>so feel more independent and exert that independence confidently, as C03 captures in her statement:</w:t>
      </w:r>
    </w:p>
    <w:p w14:paraId="00000095" w14:textId="77777777" w:rsidR="001640E1" w:rsidRDefault="00132AAD">
      <w:pPr>
        <w:keepLines/>
        <w:ind w:left="720"/>
      </w:pPr>
      <w:r>
        <w:rPr>
          <w:i/>
        </w:rPr>
        <w:lastRenderedPageBreak/>
        <w:t xml:space="preserve">“... we always want to remain in the group and enlarge our work and make ourselves independent so that we don’t depend on anyone. [We want] to make our own </w:t>
      </w:r>
      <w:r>
        <w:rPr>
          <w:i/>
        </w:rPr>
        <w:t xml:space="preserve">identity. We want to live with self-respect. We want to have our specific identity. We should be able to do our own work. We should work with our own hands. We don’t want to give our work to anyone else. Through the group only, we can do all these things. </w:t>
      </w:r>
      <w:r>
        <w:rPr>
          <w:i/>
        </w:rPr>
        <w:t>Alone we can do anything.” –</w:t>
      </w:r>
      <w:r>
        <w:t xml:space="preserve"> C03</w:t>
      </w:r>
    </w:p>
    <w:p w14:paraId="00000096" w14:textId="77777777" w:rsidR="001640E1" w:rsidRDefault="00132AAD">
      <w:pPr>
        <w:pStyle w:val="Heading2"/>
      </w:pPr>
      <w:bookmarkStart w:id="13" w:name="_s2qhs4bidxw6" w:colFirst="0" w:colLast="0"/>
      <w:bookmarkEnd w:id="13"/>
      <w:r>
        <w:t>Social</w:t>
      </w:r>
    </w:p>
    <w:p w14:paraId="00000097" w14:textId="77777777" w:rsidR="001640E1" w:rsidRDefault="00132AAD">
      <w:r>
        <w:t xml:space="preserve">In addition to the impact of membership on a person’s well-being and self-perception, it also led to growth in social interaction, through the enlarging of their social networks. The following quotes demonstrate the </w:t>
      </w:r>
      <w:r>
        <w:t>new openings in members’ social lives:</w:t>
      </w:r>
    </w:p>
    <w:p w14:paraId="00000098" w14:textId="77777777" w:rsidR="001640E1" w:rsidRDefault="00132AAD">
      <w:pPr>
        <w:ind w:left="720"/>
      </w:pPr>
      <w:r>
        <w:rPr>
          <w:i/>
        </w:rPr>
        <w:t>“[The title for my video is] ‘Knowing and being familiar’.”</w:t>
      </w:r>
      <w:r>
        <w:t xml:space="preserve"> – E04</w:t>
      </w:r>
    </w:p>
    <w:p w14:paraId="00000099" w14:textId="77777777" w:rsidR="001640E1" w:rsidRDefault="00132AAD">
      <w:pPr>
        <w:ind w:left="720"/>
      </w:pPr>
      <w:r>
        <w:rPr>
          <w:i/>
        </w:rPr>
        <w:t xml:space="preserve">“The biggest change [since joining the DPO] is that we started knowing each other.” </w:t>
      </w:r>
      <w:r>
        <w:t>– FGD-E</w:t>
      </w:r>
    </w:p>
    <w:p w14:paraId="0000009A" w14:textId="77777777" w:rsidR="001640E1" w:rsidRDefault="00132AAD">
      <w:pPr>
        <w:ind w:left="720"/>
      </w:pPr>
      <w:r>
        <w:rPr>
          <w:i/>
        </w:rPr>
        <w:t>“Since joining the DPG I have benefitted in many ways. Earl</w:t>
      </w:r>
      <w:r>
        <w:rPr>
          <w:i/>
        </w:rPr>
        <w:t xml:space="preserve">ier, we were not in this position, because we had never come out of the family and stayed in our family, and we never used to talk with people around us. We used to feel shy in front of people. But when we joined the </w:t>
      </w:r>
      <w:proofErr w:type="gramStart"/>
      <w:r>
        <w:rPr>
          <w:i/>
        </w:rPr>
        <w:t>DPG</w:t>
      </w:r>
      <w:proofErr w:type="gramEnd"/>
      <w:r>
        <w:rPr>
          <w:i/>
        </w:rPr>
        <w:t xml:space="preserve"> we gained confidence and we felt so</w:t>
      </w:r>
      <w:r>
        <w:rPr>
          <w:i/>
        </w:rPr>
        <w:t xml:space="preserve"> good by meeting different people. And there have been other changes as well.”</w:t>
      </w:r>
      <w:r>
        <w:t xml:space="preserve"> – C03</w:t>
      </w:r>
    </w:p>
    <w:p w14:paraId="0000009B" w14:textId="77777777" w:rsidR="001640E1" w:rsidRDefault="00132AAD">
      <w:r>
        <w:t xml:space="preserve">Thus, the benefits of membership had been getting to know others, ‘getting out of the family’, beginning to ‘talk to people around </w:t>
      </w:r>
      <w:proofErr w:type="gramStart"/>
      <w:r>
        <w:t>us’</w:t>
      </w:r>
      <w:proofErr w:type="gramEnd"/>
      <w:r>
        <w:t xml:space="preserve">. One </w:t>
      </w:r>
      <w:proofErr w:type="spellStart"/>
      <w:r>
        <w:t>carer</w:t>
      </w:r>
      <w:proofErr w:type="spellEnd"/>
      <w:r>
        <w:t xml:space="preserve"> (A04) reflected that some</w:t>
      </w:r>
      <w:r>
        <w:t xml:space="preserve"> members had ‘merged into society well’.</w:t>
      </w:r>
    </w:p>
    <w:p w14:paraId="0000009C" w14:textId="77777777" w:rsidR="001640E1" w:rsidRDefault="00132AAD">
      <w:r>
        <w:t>Furthermore, among some (like C01, C04 and C06) was a sense of collective identity and potential, the creation of support networks and the DPO becoming like family to them:</w:t>
      </w:r>
    </w:p>
    <w:p w14:paraId="0000009D" w14:textId="77777777" w:rsidR="001640E1" w:rsidRDefault="00132AAD">
      <w:pPr>
        <w:ind w:left="720"/>
      </w:pPr>
      <w:r>
        <w:rPr>
          <w:i/>
        </w:rPr>
        <w:t>“We want our DPG to develop further togeth</w:t>
      </w:r>
      <w:r>
        <w:rPr>
          <w:i/>
        </w:rPr>
        <w:t xml:space="preserve">er, and through unity we can grow </w:t>
      </w:r>
      <w:proofErr w:type="gramStart"/>
      <w:r>
        <w:rPr>
          <w:i/>
        </w:rPr>
        <w:t>together</w:t>
      </w:r>
      <w:proofErr w:type="gramEnd"/>
      <w:r>
        <w:rPr>
          <w:i/>
        </w:rPr>
        <w:t xml:space="preserve"> and we can do anything. Having unity within us is very necessary for us.”</w:t>
      </w:r>
      <w:r>
        <w:t xml:space="preserve"> – C06</w:t>
      </w:r>
    </w:p>
    <w:p w14:paraId="0000009E" w14:textId="77777777" w:rsidR="001640E1" w:rsidRDefault="00132AAD">
      <w:pPr>
        <w:ind w:left="720"/>
      </w:pPr>
      <w:r>
        <w:rPr>
          <w:i/>
        </w:rPr>
        <w:t xml:space="preserve">“We all disabled brothers and sisters come together, and we try to understand each other’s feelings. We try to understand what their </w:t>
      </w:r>
      <w:r>
        <w:rPr>
          <w:i/>
        </w:rPr>
        <w:t>needs are and what their problems are. We try to solve their problems.”</w:t>
      </w:r>
      <w:r>
        <w:t xml:space="preserve"> – C04</w:t>
      </w:r>
    </w:p>
    <w:p w14:paraId="0000009F" w14:textId="77777777" w:rsidR="001640E1" w:rsidRDefault="00132AAD">
      <w:pPr>
        <w:ind w:left="720"/>
      </w:pPr>
      <w:r>
        <w:rPr>
          <w:i/>
        </w:rPr>
        <w:t>“I thank the DPG, which is my family… Earlier I used to stay alone, as I used to feel that people would make fun of me if I went out of the house.”</w:t>
      </w:r>
      <w:r>
        <w:t xml:space="preserve"> – C01</w:t>
      </w:r>
    </w:p>
    <w:p w14:paraId="000000A0" w14:textId="77777777" w:rsidR="001640E1" w:rsidRDefault="00132AAD">
      <w:r>
        <w:t>One participant (E02) be</w:t>
      </w:r>
      <w:r>
        <w:t>lieved that their collective action had shifted societal perception, explaining they had held a rally to showcase “[people with disabilities] can do something good” and change attitudes towards them. Another (C05) reported that his community had stopped di</w:t>
      </w:r>
      <w:r>
        <w:t>scriminating against him:</w:t>
      </w:r>
    </w:p>
    <w:p w14:paraId="000000A1" w14:textId="77777777" w:rsidR="001640E1" w:rsidRDefault="00132AAD">
      <w:pPr>
        <w:ind w:left="720"/>
      </w:pPr>
      <w:r>
        <w:rPr>
          <w:i/>
        </w:rPr>
        <w:t xml:space="preserve">“Earlier people use to look down on me. They used to tell others not to come </w:t>
      </w:r>
      <w:r>
        <w:rPr>
          <w:i/>
        </w:rPr>
        <w:lastRenderedPageBreak/>
        <w:t xml:space="preserve">close to me. Now the people do not do that or say such things. Now I </w:t>
      </w:r>
      <w:proofErr w:type="gramStart"/>
      <w:r>
        <w:rPr>
          <w:i/>
        </w:rPr>
        <w:t>am able to</w:t>
      </w:r>
      <w:proofErr w:type="gramEnd"/>
      <w:r>
        <w:rPr>
          <w:i/>
        </w:rPr>
        <w:t xml:space="preserve"> stand on my feet and work. If I can stand up and work, so can you.”</w:t>
      </w:r>
      <w:r>
        <w:t xml:space="preserve"> – C05</w:t>
      </w:r>
    </w:p>
    <w:p w14:paraId="000000A2" w14:textId="77777777" w:rsidR="001640E1" w:rsidRDefault="00132AAD">
      <w:pPr>
        <w:pStyle w:val="Heading2"/>
      </w:pPr>
      <w:bookmarkStart w:id="14" w:name="_4c7z3ar9xrik" w:colFirst="0" w:colLast="0"/>
      <w:bookmarkEnd w:id="14"/>
      <w:r>
        <w:t>Hierarchy of categorical significance</w:t>
      </w:r>
    </w:p>
    <w:p w14:paraId="000000A3" w14:textId="77777777" w:rsidR="001640E1" w:rsidRDefault="00132AAD">
      <w:r>
        <w:t>The data were assessed in terms of the frequency a certain response type was given, and by demographic. The quantitative analysis highlighted the importance to respondents of personal and social impact – 50 percent of</w:t>
      </w:r>
      <w:r>
        <w:t xml:space="preserve"> dialogue focused on these topics. Information/awareness and material benefits comprised 40 percent of dialogue, while skills and other accounted for only 10 percent of dialogue. In terms of demographic distinctions, participants at sites C and E showed gr</w:t>
      </w:r>
      <w:r>
        <w:t xml:space="preserve">atitude for personal benefits, while those at site D noted the helpfulness of information/awareness opportunities. Participants with disability cited the personal gains ahead of </w:t>
      </w:r>
      <w:proofErr w:type="spellStart"/>
      <w:r>
        <w:t>carers</w:t>
      </w:r>
      <w:proofErr w:type="spellEnd"/>
      <w:r>
        <w:t xml:space="preserve"> who noted the information/awareness-related benefits. Between participa</w:t>
      </w:r>
      <w:r>
        <w:t xml:space="preserve">nts with disability versus </w:t>
      </w:r>
      <w:proofErr w:type="spellStart"/>
      <w:r>
        <w:t>carers</w:t>
      </w:r>
      <w:proofErr w:type="spellEnd"/>
      <w:r>
        <w:t xml:space="preserve"> were moderately different orders of response, although </w:t>
      </w:r>
      <w:proofErr w:type="spellStart"/>
      <w:r>
        <w:t>carers</w:t>
      </w:r>
      <w:proofErr w:type="spellEnd"/>
      <w:r>
        <w:t xml:space="preserve"> and persons with disability both recognized the social, material and ‘other’ benefits to similar extents. Males tended to focus more on material gains while fem</w:t>
      </w:r>
      <w:r>
        <w:t>ales were primarily concerned about the personal benefits. This was consistent in responses across age ranges.</w:t>
      </w:r>
    </w:p>
    <w:p w14:paraId="000000A4" w14:textId="77777777" w:rsidR="001640E1" w:rsidRDefault="00132AAD">
      <w:pPr>
        <w:pStyle w:val="Heading1"/>
      </w:pPr>
      <w:bookmarkStart w:id="15" w:name="_vsjukw3kc3jh" w:colFirst="0" w:colLast="0"/>
      <w:bookmarkEnd w:id="15"/>
      <w:r>
        <w:t>Discussion</w:t>
      </w:r>
    </w:p>
    <w:p w14:paraId="000000A5" w14:textId="77777777" w:rsidR="001640E1" w:rsidRDefault="00132AAD">
      <w:r>
        <w:t xml:space="preserve">Through engaging DPO members in participatory action research using </w:t>
      </w:r>
      <w:proofErr w:type="spellStart"/>
      <w:r>
        <w:t>videovoice</w:t>
      </w:r>
      <w:proofErr w:type="spellEnd"/>
      <w:r>
        <w:t xml:space="preserve"> via smartphone technology, this study generated intervi</w:t>
      </w:r>
      <w:r>
        <w:t xml:space="preserve">ew-based data that demonstrated positive benefits of DPO/DPG membership. Participants articulated that the impact had been both personal and social, often by virtue of the information/awareness, </w:t>
      </w:r>
      <w:proofErr w:type="gramStart"/>
      <w:r>
        <w:t>material</w:t>
      </w:r>
      <w:proofErr w:type="gramEnd"/>
      <w:r>
        <w:t xml:space="preserve"> and skills-based gains. No inherently negative effec</w:t>
      </w:r>
      <w:r>
        <w:t>t or impact was reported.</w:t>
      </w:r>
    </w:p>
    <w:p w14:paraId="000000A6" w14:textId="77777777" w:rsidR="001640E1" w:rsidRDefault="00132AAD">
      <w:r>
        <w:t xml:space="preserve">First, if the goal of DPOs is to promote the participation, </w:t>
      </w:r>
      <w:proofErr w:type="gramStart"/>
      <w:r>
        <w:t>well-being</w:t>
      </w:r>
      <w:proofErr w:type="gramEnd"/>
      <w:r>
        <w:t xml:space="preserve"> and rights of persons with disabilities (World Health Organization, 2010), then this study confirmed increases in participation in domestic and social activity</w:t>
      </w:r>
      <w:r>
        <w:t>, some degree of improved well-being in terms of physical functioning and livelihood capacity, and notable improvements in member knowledge of rights. Participant expectations and motivations for joining the DPO were not assessed so we were unable to deter</w:t>
      </w:r>
      <w:r>
        <w:t>mine the degree of congruence between expectations and experience. There was some indication from the data, however, that members joined ‘to get something’ (material, informational, opportunity-related), which the data also indicated was attained from part</w:t>
      </w:r>
      <w:r>
        <w:t>icipation.</w:t>
      </w:r>
    </w:p>
    <w:p w14:paraId="000000A7" w14:textId="77777777" w:rsidR="001640E1" w:rsidRDefault="00132AAD">
      <w:r>
        <w:t>Meanwhile, this study yielded numerous accounts of participants finding courage to participate more actively in domestic life, livelihood activities and the community, having become more aware of their own personal value and ‘validity’ in the world or havi</w:t>
      </w:r>
      <w:r>
        <w:t xml:space="preserve">ng gained new skills. As in the cases of E01 and D01, “This inferiority complex I had is finished,” and, “Wherever I </w:t>
      </w:r>
      <w:proofErr w:type="gramStart"/>
      <w:r>
        <w:t>have to</w:t>
      </w:r>
      <w:proofErr w:type="gramEnd"/>
      <w:r>
        <w:t xml:space="preserve"> go, I go freely. Before, I was very scared to go to the market but now with the help of the DPG group I am more confident.” These f</w:t>
      </w:r>
      <w:r>
        <w:t xml:space="preserve">indings concur with those of Young et al. (2016), who noted increases in confidence, and of Leung et al. (2019), to whom DPO members reported “increased social connectedness, personal development, livelihood, </w:t>
      </w:r>
      <w:r>
        <w:lastRenderedPageBreak/>
        <w:t xml:space="preserve">improved sense of community, and participation </w:t>
      </w:r>
      <w:r>
        <w:t>within the family.” Many members in this study spoke of the DPO as being a place they belonged, felt comfortable and were accepted, a place where they could bring questions and find answers.</w:t>
      </w:r>
    </w:p>
    <w:p w14:paraId="000000A8" w14:textId="77777777" w:rsidR="001640E1" w:rsidRDefault="00132AAD">
      <w:r>
        <w:t xml:space="preserve">Furthermore, the socialization that Montgomery et al. (in press) </w:t>
      </w:r>
      <w:r>
        <w:t>and Young et al. (2016) describe as being a key outcome of DPO participation has also been confirmed by these data. The DPO has enhanced “the breadth and diversity of social networks” by expanding members’ social circles, increasing their desire to sociali</w:t>
      </w:r>
      <w:r>
        <w:t xml:space="preserve">ze, and creating the impression that others in the DPO/DPG are “like family.” Concurring with findings of Montgomery et al. (in press), our study found that increased social connections are associated with greater confidence/self-esteem, greater access to </w:t>
      </w:r>
      <w:r>
        <w:t>services, and increased opportunities for friendship/advocacy.</w:t>
      </w:r>
    </w:p>
    <w:p w14:paraId="000000A9" w14:textId="77777777" w:rsidR="001640E1" w:rsidRDefault="00132AAD">
      <w:r>
        <w:t>Whereas Young et al. (2016) noted the role of local village leadership in establishing and sustaining DPOs, this data did not reveal that the presence or influence of village leaders was import</w:t>
      </w:r>
      <w:r>
        <w:t xml:space="preserve">ant for the DPO outcomes. As the research question focused the attention of benefit on the member and not on wider societal shifts related to the organization/group’s establishment/existence, participants’ responses focused on changes at the individual or </w:t>
      </w:r>
      <w:r>
        <w:t>family nucleus more than at the societal level. However, some participants indicated that opportunities for collective action, lobbying and awareness raising had been created and utilized. The findings are thus consistent with the few prior studies into th</w:t>
      </w:r>
      <w:r>
        <w:t>is question (N. J. Grills et al., 2020; M. Leung, A. Devine, L. Singh, T.-W. Yip, &amp; N. Grills, 2019; Montgomery et al., (in press); Young et al., 2016), but further exploration of the impact of the DPO on collective action and/or the social environment wou</w:t>
      </w:r>
      <w:r>
        <w:t>ld help define the broader-reaching impacts of these structures.</w:t>
      </w:r>
    </w:p>
    <w:p w14:paraId="000000AA" w14:textId="77777777" w:rsidR="001640E1" w:rsidRDefault="00132AAD">
      <w:r>
        <w:t xml:space="preserve">Evidently, some variation in the participant experience of the DPOs was anticipated. As compared to those with disability, </w:t>
      </w:r>
      <w:proofErr w:type="spellStart"/>
      <w:r>
        <w:t>carers</w:t>
      </w:r>
      <w:proofErr w:type="spellEnd"/>
      <w:r>
        <w:t xml:space="preserve"> ordered the importance of outcomes differently, reflecting th</w:t>
      </w:r>
      <w:r>
        <w:t xml:space="preserve">eir different experience of disability. However, both </w:t>
      </w:r>
      <w:proofErr w:type="spellStart"/>
      <w:r>
        <w:t>carers</w:t>
      </w:r>
      <w:proofErr w:type="spellEnd"/>
      <w:r>
        <w:t xml:space="preserve"> and persons with disability recognized the social, material and ‘other’ benefits to similar extents. Comparing responses between the sexes, women seemingly valued personal and social benefits mor</w:t>
      </w:r>
      <w:r>
        <w:t>e highly while men placed more emphasis on material and information/awareness-related gains. This reflects the gender-specific roles in rural India whereby the male is typically the breadwinner, and the female is more involved in family duties and individu</w:t>
      </w:r>
      <w:r>
        <w:t>al caregiving. Differences in age, however, did not tend to influence respondents’ values remarkably.</w:t>
      </w:r>
    </w:p>
    <w:p w14:paraId="000000AB" w14:textId="77777777" w:rsidR="001640E1" w:rsidRDefault="00132AAD">
      <w:r>
        <w:t>Finally, the study unveiled pathways from immediate transactional-type gains (information, awareness, skills, material goods) to personal and social impac</w:t>
      </w:r>
      <w:r>
        <w:t xml:space="preserve">t, without explicitly exploring the mechanisms or conditions for the impacts to have taken place. Further to the pathways or explanations noted, the data suggests that supportive family, social and physical conditions/environments must be established </w:t>
      </w:r>
      <w:proofErr w:type="gramStart"/>
      <w:r>
        <w:t>in or</w:t>
      </w:r>
      <w:r>
        <w:t>der to</w:t>
      </w:r>
      <w:proofErr w:type="gramEnd"/>
      <w:r>
        <w:t xml:space="preserve"> realize the benefits of membership. For example, family support was raised as important in facilitating achievements and changes for participant E01. For DPOs to respond to evidence and ensure that conditions are optimal for impact, there may be som</w:t>
      </w:r>
      <w:r>
        <w:t>e benefit in exploring theory-of-</w:t>
      </w:r>
      <w:r>
        <w:lastRenderedPageBreak/>
        <w:t>change models in subsequent studies.</w:t>
      </w:r>
    </w:p>
    <w:p w14:paraId="000000AC" w14:textId="77777777" w:rsidR="001640E1" w:rsidRDefault="00132AAD">
      <w:r>
        <w:t>As concerns the methodology, the participatory action research approach to data collection successfully engaged persons with disabilities in generating findings on DPO impact through the</w:t>
      </w:r>
      <w:r>
        <w:t>ir own voice rather than that of spokespersons or representatives. This allows DPOs to enhance their activities, promote the importance of DPOs, raise awareness about disability and advocate about the roles and rights of people with disabilities – a stated</w:t>
      </w:r>
      <w:r>
        <w:t xml:space="preserve"> aim of this approach. However effective this method was in achieving the aims of the project, it was not clear that </w:t>
      </w:r>
      <w:proofErr w:type="spellStart"/>
      <w:r>
        <w:t>videovoice</w:t>
      </w:r>
      <w:proofErr w:type="spellEnd"/>
      <w:r>
        <w:t xml:space="preserve"> was significantly superior to the photovoice approach (antecedent to </w:t>
      </w:r>
      <w:proofErr w:type="spellStart"/>
      <w:r>
        <w:t>videovoice</w:t>
      </w:r>
      <w:proofErr w:type="spellEnd"/>
      <w:r>
        <w:t>) used by the authors in the same geographical ar</w:t>
      </w:r>
      <w:r>
        <w:t xml:space="preserve">ea (N. Grills et al., 2017). As literature suggests, both approaches generate rich data, contribute to advocacy opportunities and informed local programming for people with disabilities (Han &amp; </w:t>
      </w:r>
      <w:proofErr w:type="spellStart"/>
      <w:r>
        <w:t>Oliffe</w:t>
      </w:r>
      <w:proofErr w:type="spellEnd"/>
      <w:r>
        <w:t xml:space="preserve">, 2016). In practice, however, </w:t>
      </w:r>
      <w:proofErr w:type="spellStart"/>
      <w:r>
        <w:t>videovoice</w:t>
      </w:r>
      <w:proofErr w:type="spellEnd"/>
      <w:r>
        <w:t xml:space="preserve"> was considerabl</w:t>
      </w:r>
      <w:r>
        <w:t xml:space="preserve">y more difficult than photovoice, given the participants’ unfamiliarity with story building or film generation and their camera shyness. </w:t>
      </w:r>
      <w:proofErr w:type="spellStart"/>
      <w:r>
        <w:t>Videovoice</w:t>
      </w:r>
      <w:proofErr w:type="spellEnd"/>
      <w:r>
        <w:t xml:space="preserve"> also required a higher level of competence in effective use of smart phones, and specifically the confident </w:t>
      </w:r>
      <w:r>
        <w:t>use of the video application.</w:t>
      </w:r>
    </w:p>
    <w:p w14:paraId="000000AD" w14:textId="77777777" w:rsidR="001640E1" w:rsidRDefault="00132AAD">
      <w:r>
        <w:t>Furthermore, a lack of confidence among participants to complete the task required field staff to spend longer than expected explaining and supporting participants to capture a story of personal relevance and impact. This created a risk of bias whereby fie</w:t>
      </w:r>
      <w:r>
        <w:t>ldworkers may have suggested ideas in explaining the process. However, the field staff did not accompany the participants whilst filming, and the semi-structured interviews allowed participants to voice relevant responses without field worker involvement.</w:t>
      </w:r>
    </w:p>
    <w:p w14:paraId="000000AE" w14:textId="77777777" w:rsidR="001640E1" w:rsidRDefault="00132AAD">
      <w:r>
        <w:t>In essence, photovoice could have been simpler and may have produced similar findings, however feedback from the field staff concerning the methodology alluded to the positive nature of the exercise insofar as it created learning opportunities for particip</w:t>
      </w:r>
      <w:r>
        <w:t xml:space="preserve">ants around technology that may offer a new mode of self-expression and communication for them (e.g., potentially leading to use of social media platforms where available). Thus, in deciding to use </w:t>
      </w:r>
      <w:proofErr w:type="spellStart"/>
      <w:r>
        <w:t>videovoice</w:t>
      </w:r>
      <w:proofErr w:type="spellEnd"/>
      <w:r>
        <w:t xml:space="preserve"> over photovoice or other qualitative methods, o</w:t>
      </w:r>
      <w:r>
        <w:t xml:space="preserve">ne must consider the research question being asked, the familiarity of participants with adopting technology, ethical considerations, and the importance of empowerment of the research participants. As a research methodology, </w:t>
      </w:r>
      <w:proofErr w:type="spellStart"/>
      <w:r>
        <w:t>videovoice</w:t>
      </w:r>
      <w:proofErr w:type="spellEnd"/>
      <w:r>
        <w:t xml:space="preserve"> would be useful for </w:t>
      </w:r>
      <w:r>
        <w:t>capturing stories that have more content than a before-and-after story line, and for exploring topics that require a particularly visual response.</w:t>
      </w:r>
    </w:p>
    <w:p w14:paraId="000000AF" w14:textId="77777777" w:rsidR="001640E1" w:rsidRDefault="00132AAD">
      <w:pPr>
        <w:pStyle w:val="Heading1"/>
      </w:pPr>
      <w:bookmarkStart w:id="16" w:name="_mtfldj5bhop5" w:colFirst="0" w:colLast="0"/>
      <w:bookmarkEnd w:id="16"/>
      <w:r>
        <w:t>Conclusion</w:t>
      </w:r>
    </w:p>
    <w:p w14:paraId="000000B0" w14:textId="77777777" w:rsidR="001640E1" w:rsidRDefault="00132AAD">
      <w:r>
        <w:t xml:space="preserve">This study aimed to provide DPO members of rural North India with a novel, participatory means of </w:t>
      </w:r>
      <w:r>
        <w:t xml:space="preserve">assessing the DPO’s impact on their lives. It vividly captured the experience of participating in a </w:t>
      </w:r>
      <w:proofErr w:type="gramStart"/>
      <w:r>
        <w:t>DPO, and</w:t>
      </w:r>
      <w:proofErr w:type="gramEnd"/>
      <w:r>
        <w:t xml:space="preserve"> revealed the transformative impact of DPO membership on personal and social circumstances as a result of transactional-type gains. </w:t>
      </w:r>
      <w:proofErr w:type="gramStart"/>
      <w:r>
        <w:t>In particular, i</w:t>
      </w:r>
      <w:r>
        <w:t>ncreased</w:t>
      </w:r>
      <w:proofErr w:type="gramEnd"/>
      <w:r>
        <w:t xml:space="preserve"> understanding and awareness of disability and disability rights, together with greater socialization, had given members confidence and motivation for greater social </w:t>
      </w:r>
      <w:r>
        <w:lastRenderedPageBreak/>
        <w:t>and civil participation. Additionally, the participatory action research methodolo</w:t>
      </w:r>
      <w:r>
        <w:t xml:space="preserve">gy helped empower participants to generate community recognition of their situation, advocate for their rights and promote societal change. </w:t>
      </w:r>
      <w:proofErr w:type="spellStart"/>
      <w:r>
        <w:t>Videovoice</w:t>
      </w:r>
      <w:proofErr w:type="spellEnd"/>
      <w:r>
        <w:t>, despite the technical challenges, proved an effective methodology in the field of disability for describ</w:t>
      </w:r>
      <w:r>
        <w:t>ing impact and advocating for change.</w:t>
      </w:r>
    </w:p>
    <w:p w14:paraId="000000B1" w14:textId="77777777" w:rsidR="001640E1" w:rsidRDefault="00132AAD">
      <w:pPr>
        <w:pStyle w:val="Heading1"/>
      </w:pPr>
      <w:bookmarkStart w:id="17" w:name="_w5k5fuvgeg85" w:colFirst="0" w:colLast="0"/>
      <w:bookmarkEnd w:id="17"/>
      <w:r>
        <w:t>Acknowledgments</w:t>
      </w:r>
    </w:p>
    <w:p w14:paraId="000000B2" w14:textId="77777777" w:rsidR="001640E1" w:rsidRDefault="00132AAD">
      <w:r>
        <w:t xml:space="preserve">The authors would like to thank </w:t>
      </w:r>
      <w:proofErr w:type="spellStart"/>
      <w:r>
        <w:t>cbm</w:t>
      </w:r>
      <w:proofErr w:type="spellEnd"/>
      <w:r>
        <w:t xml:space="preserve"> India for its financial support for this study and acknowledge that the views presented in this paper are not the views of the funding organization. We would like to </w:t>
      </w:r>
      <w:r>
        <w:t>thank AKS Hope for project coordination on behalf of CHGN – Uttarakhand Cluster.</w:t>
      </w:r>
    </w:p>
    <w:p w14:paraId="000000B3" w14:textId="77777777" w:rsidR="001640E1" w:rsidRDefault="00132AAD">
      <w:pPr>
        <w:pStyle w:val="Heading1"/>
      </w:pPr>
      <w:bookmarkStart w:id="18" w:name="_aot2z3hcht1x" w:colFirst="0" w:colLast="0"/>
      <w:bookmarkEnd w:id="18"/>
      <w:r>
        <w:t>Conflicts of Interest</w:t>
      </w:r>
    </w:p>
    <w:p w14:paraId="000000B4" w14:textId="77777777" w:rsidR="001640E1" w:rsidRDefault="00132AAD">
      <w:r>
        <w:t>None declared.</w:t>
      </w:r>
    </w:p>
    <w:p w14:paraId="000000B5" w14:textId="77777777" w:rsidR="001640E1" w:rsidRDefault="00132AAD">
      <w:pPr>
        <w:pStyle w:val="Heading1"/>
      </w:pPr>
      <w:bookmarkStart w:id="19" w:name="_3az1o1ysy31o" w:colFirst="0" w:colLast="0"/>
      <w:bookmarkEnd w:id="19"/>
      <w:r>
        <w:t>References</w:t>
      </w:r>
    </w:p>
    <w:p w14:paraId="000000B6" w14:textId="77777777" w:rsidR="001640E1" w:rsidRDefault="00132AAD">
      <w:pPr>
        <w:ind w:left="720" w:hanging="720"/>
      </w:pPr>
      <w:proofErr w:type="spellStart"/>
      <w:r>
        <w:t>Catalani</w:t>
      </w:r>
      <w:proofErr w:type="spellEnd"/>
      <w:r>
        <w:t xml:space="preserve">, C. E., </w:t>
      </w:r>
      <w:proofErr w:type="spellStart"/>
      <w:r>
        <w:t>Veneziale</w:t>
      </w:r>
      <w:proofErr w:type="spellEnd"/>
      <w:r>
        <w:t xml:space="preserve">, A., Campbell, L., Herbst, S., Butler, B., </w:t>
      </w:r>
      <w:proofErr w:type="spellStart"/>
      <w:r>
        <w:t>Springgate</w:t>
      </w:r>
      <w:proofErr w:type="spellEnd"/>
      <w:r>
        <w:t xml:space="preserve">, B., &amp; </w:t>
      </w:r>
      <w:proofErr w:type="spellStart"/>
      <w:r>
        <w:t>Minkler</w:t>
      </w:r>
      <w:proofErr w:type="spellEnd"/>
      <w:r>
        <w:t xml:space="preserve">, M. (2012). </w:t>
      </w:r>
      <w:proofErr w:type="spellStart"/>
      <w:r>
        <w:t>Videovoice</w:t>
      </w:r>
      <w:proofErr w:type="spellEnd"/>
      <w:r>
        <w:t>: communi</w:t>
      </w:r>
      <w:r>
        <w:t xml:space="preserve">ty assessment in post-Katrina New Orleans. </w:t>
      </w:r>
      <w:r>
        <w:rPr>
          <w:i/>
        </w:rPr>
        <w:t>Health Promotion Practice</w:t>
      </w:r>
      <w:r>
        <w:t xml:space="preserve">, 13(1), 18-28. </w:t>
      </w:r>
      <w:hyperlink r:id="rId7">
        <w:r>
          <w:rPr>
            <w:color w:val="1155CC"/>
            <w:u w:val="single"/>
          </w:rPr>
          <w:t>https://doi.org/10.1177/1524839910369070</w:t>
        </w:r>
      </w:hyperlink>
    </w:p>
    <w:p w14:paraId="000000B7" w14:textId="77777777" w:rsidR="001640E1" w:rsidRDefault="00132AAD">
      <w:pPr>
        <w:ind w:left="720" w:hanging="720"/>
        <w:rPr>
          <w:i/>
        </w:rPr>
      </w:pPr>
      <w:r>
        <w:t>CBM. (2012). Inclusion made easy: A quick program guide to disability i</w:t>
      </w:r>
      <w:r>
        <w:t xml:space="preserve">n development. </w:t>
      </w:r>
      <w:r>
        <w:rPr>
          <w:i/>
        </w:rPr>
        <w:t>Melbourne: CBM Australia.</w:t>
      </w:r>
    </w:p>
    <w:p w14:paraId="000000B8" w14:textId="77777777" w:rsidR="001640E1" w:rsidRDefault="00132AAD">
      <w:pPr>
        <w:ind w:left="720" w:hanging="720"/>
      </w:pPr>
      <w:r>
        <w:t xml:space="preserve">De </w:t>
      </w:r>
      <w:proofErr w:type="spellStart"/>
      <w:r>
        <w:t>Vecchi</w:t>
      </w:r>
      <w:proofErr w:type="spellEnd"/>
      <w:r>
        <w:t xml:space="preserve">, N., Kenny, A., Dickson-Swift, V., &amp; Kidd, S. (2016). How digital storytelling is used in mental health: A scoping review. </w:t>
      </w:r>
      <w:r>
        <w:rPr>
          <w:i/>
        </w:rPr>
        <w:t>International Journal of Mental Health Nursing</w:t>
      </w:r>
      <w:r>
        <w:t xml:space="preserve">, 25(3), 183-193. </w:t>
      </w:r>
      <w:hyperlink r:id="rId8">
        <w:r>
          <w:rPr>
            <w:color w:val="1155CC"/>
            <w:u w:val="single"/>
          </w:rPr>
          <w:t>https://doi.org/10.1111/inm.12206</w:t>
        </w:r>
      </w:hyperlink>
    </w:p>
    <w:p w14:paraId="000000B9" w14:textId="77777777" w:rsidR="001640E1" w:rsidRDefault="00132AAD">
      <w:pPr>
        <w:ind w:left="720" w:hanging="720"/>
      </w:pPr>
      <w:r>
        <w:t xml:space="preserve">Enns, H. (2008). The role of organizations of disabled people. </w:t>
      </w:r>
      <w:r>
        <w:rPr>
          <w:i/>
        </w:rPr>
        <w:t>A Disabled Peoples’ International Discussion Paper, Sweden, Independent Living Institute</w:t>
      </w:r>
      <w:r>
        <w:t>.</w:t>
      </w:r>
    </w:p>
    <w:p w14:paraId="000000BA" w14:textId="77777777" w:rsidR="001640E1" w:rsidRDefault="00132AAD">
      <w:pPr>
        <w:ind w:left="720" w:hanging="720"/>
      </w:pPr>
      <w:r>
        <w:t xml:space="preserve">Fernandes, H., </w:t>
      </w:r>
      <w:proofErr w:type="spellStart"/>
      <w:r>
        <w:t>Cantrill</w:t>
      </w:r>
      <w:proofErr w:type="spellEnd"/>
      <w:r>
        <w:t>, S., Lal S</w:t>
      </w:r>
      <w:r>
        <w:t xml:space="preserve">hrestha, R., </w:t>
      </w:r>
      <w:proofErr w:type="spellStart"/>
      <w:r>
        <w:t>Belda</w:t>
      </w:r>
      <w:proofErr w:type="spellEnd"/>
      <w:r>
        <w:t xml:space="preserve"> Raj, R., Allchin, B., Kamal, R., Butcher, N., Grills, N. (2018). </w:t>
      </w:r>
      <w:r>
        <w:rPr>
          <w:i/>
        </w:rPr>
        <w:t>Lived Experience of Psychosocial Disability and Social Inclusion: A Participatory Photovoice Study in Rural India and Nepal</w:t>
      </w:r>
      <w:r>
        <w:t xml:space="preserve"> (Vol. 1).</w:t>
      </w:r>
    </w:p>
    <w:p w14:paraId="000000BB" w14:textId="77777777" w:rsidR="001640E1" w:rsidRDefault="00132AAD">
      <w:pPr>
        <w:ind w:left="720" w:hanging="720"/>
      </w:pPr>
      <w:r>
        <w:t>Grills, N., Porter, G., Kumar, R., &amp; V</w:t>
      </w:r>
      <w:r>
        <w:t xml:space="preserve">arghese, J. (2017). Photovoice: Life through the eyes of people with disability in North India. </w:t>
      </w:r>
      <w:r>
        <w:rPr>
          <w:i/>
        </w:rPr>
        <w:t>Review of Disability Studies: An International Journal</w:t>
      </w:r>
      <w:r>
        <w:t xml:space="preserve">, </w:t>
      </w:r>
      <w:r>
        <w:rPr>
          <w:i/>
        </w:rPr>
        <w:t>13</w:t>
      </w:r>
      <w:r>
        <w:t>(1).</w:t>
      </w:r>
    </w:p>
    <w:p w14:paraId="000000BC" w14:textId="77777777" w:rsidR="001640E1" w:rsidRDefault="00132AAD">
      <w:pPr>
        <w:keepLines/>
        <w:ind w:left="720" w:hanging="720"/>
      </w:pPr>
      <w:r>
        <w:t xml:space="preserve">Grills, N. J., </w:t>
      </w:r>
      <w:proofErr w:type="spellStart"/>
      <w:r>
        <w:t>Hoq</w:t>
      </w:r>
      <w:proofErr w:type="spellEnd"/>
      <w:r>
        <w:t xml:space="preserve">, M., Wong, C.-P. P., </w:t>
      </w:r>
      <w:proofErr w:type="spellStart"/>
      <w:r>
        <w:t>Allagh</w:t>
      </w:r>
      <w:proofErr w:type="spellEnd"/>
      <w:r>
        <w:t>, K., Singh, L., Soji, F., &amp; Murthy, G. (2020). Dis</w:t>
      </w:r>
      <w:r>
        <w:t xml:space="preserve">abled people’s </w:t>
      </w:r>
      <w:proofErr w:type="spellStart"/>
      <w:r>
        <w:t>organisations</w:t>
      </w:r>
      <w:proofErr w:type="spellEnd"/>
      <w:r>
        <w:t xml:space="preserve"> increase access to services and improve well-being: evidence from a cluster randomized trial in North India. </w:t>
      </w:r>
      <w:r>
        <w:rPr>
          <w:i/>
        </w:rPr>
        <w:t>BMC Public Health</w:t>
      </w:r>
      <w:r>
        <w:t xml:space="preserve">, </w:t>
      </w:r>
      <w:r>
        <w:rPr>
          <w:i/>
        </w:rPr>
        <w:t>20</w:t>
      </w:r>
      <w:r>
        <w:t xml:space="preserve">(1), 145. </w:t>
      </w:r>
      <w:hyperlink r:id="rId9">
        <w:r>
          <w:rPr>
            <w:color w:val="1155CC"/>
            <w:u w:val="single"/>
          </w:rPr>
          <w:t>https://doi.org/10.1186/s1</w:t>
        </w:r>
        <w:r>
          <w:rPr>
            <w:color w:val="1155CC"/>
            <w:u w:val="single"/>
          </w:rPr>
          <w:t>2889-020-8192-0</w:t>
        </w:r>
      </w:hyperlink>
    </w:p>
    <w:p w14:paraId="000000BD" w14:textId="77777777" w:rsidR="001640E1" w:rsidRDefault="00132AAD">
      <w:pPr>
        <w:ind w:left="720" w:hanging="720"/>
      </w:pPr>
      <w:proofErr w:type="spellStart"/>
      <w:r>
        <w:lastRenderedPageBreak/>
        <w:t>Gubrium</w:t>
      </w:r>
      <w:proofErr w:type="spellEnd"/>
      <w:r>
        <w:t xml:space="preserve">, A. C., Hill, A. L., &amp; Flicker, S. (2014). A situated practice of ethics for participatory visual and digital methods in public health research and practice: a focus on digital storytelling. </w:t>
      </w:r>
      <w:r>
        <w:rPr>
          <w:i/>
        </w:rPr>
        <w:t>Am J Public Health</w:t>
      </w:r>
      <w:r>
        <w:t xml:space="preserve">, </w:t>
      </w:r>
      <w:r>
        <w:rPr>
          <w:i/>
        </w:rPr>
        <w:t>104</w:t>
      </w:r>
      <w:r>
        <w:t xml:space="preserve">(9), 1606-1614. </w:t>
      </w:r>
      <w:hyperlink r:id="rId10">
        <w:r>
          <w:rPr>
            <w:color w:val="1155CC"/>
            <w:u w:val="single"/>
          </w:rPr>
          <w:t>https://doi.org/10.2105/AJPH.2013.301310</w:t>
        </w:r>
      </w:hyperlink>
    </w:p>
    <w:p w14:paraId="000000BE" w14:textId="77777777" w:rsidR="001640E1" w:rsidRDefault="00132AAD">
      <w:pPr>
        <w:ind w:left="720" w:hanging="720"/>
      </w:pPr>
      <w:r>
        <w:t xml:space="preserve">Han, C. S., &amp; </w:t>
      </w:r>
      <w:proofErr w:type="spellStart"/>
      <w:r>
        <w:t>Oliffe</w:t>
      </w:r>
      <w:proofErr w:type="spellEnd"/>
      <w:r>
        <w:t xml:space="preserve">, J. L. (2016). Photovoice in mental illness research: A review and recommendations. </w:t>
      </w:r>
      <w:r>
        <w:rPr>
          <w:i/>
        </w:rPr>
        <w:t>Health</w:t>
      </w:r>
      <w:r>
        <w:t xml:space="preserve">, </w:t>
      </w:r>
      <w:r>
        <w:rPr>
          <w:i/>
        </w:rPr>
        <w:t>20</w:t>
      </w:r>
      <w:r>
        <w:t xml:space="preserve">(2), 110-126. Retrieved from </w:t>
      </w:r>
      <w:hyperlink r:id="rId11">
        <w:r>
          <w:rPr>
            <w:color w:val="1155CC"/>
            <w:u w:val="single"/>
          </w:rPr>
          <w:t>https://www.ncbi.nlm.nih.gov/pubmed/25673051</w:t>
        </w:r>
      </w:hyperlink>
    </w:p>
    <w:p w14:paraId="000000BF" w14:textId="77777777" w:rsidR="001640E1" w:rsidRDefault="00132AAD">
      <w:pPr>
        <w:ind w:left="720" w:hanging="720"/>
      </w:pPr>
      <w:proofErr w:type="spellStart"/>
      <w:r>
        <w:t>Hergenrather</w:t>
      </w:r>
      <w:proofErr w:type="spellEnd"/>
      <w:r>
        <w:t xml:space="preserve">, K., Rhodes, S., A Cowan, C., </w:t>
      </w:r>
      <w:proofErr w:type="spellStart"/>
      <w:r>
        <w:t>Bardhoshi</w:t>
      </w:r>
      <w:proofErr w:type="spellEnd"/>
      <w:r>
        <w:t xml:space="preserve">, G., &amp; Pula, S. (2009). </w:t>
      </w:r>
      <w:r>
        <w:rPr>
          <w:i/>
        </w:rPr>
        <w:t>Photovoice as Community-Based Participatory Research: A Qualitative Review</w:t>
      </w:r>
      <w:r>
        <w:t xml:space="preserve"> (Vol. 33</w:t>
      </w:r>
      <w:r>
        <w:t xml:space="preserve">). </w:t>
      </w:r>
      <w:hyperlink r:id="rId12">
        <w:r>
          <w:rPr>
            <w:color w:val="1155CC"/>
            <w:u w:val="single"/>
          </w:rPr>
          <w:t>https://doi.org/10.5993/AJHB.33.6.6</w:t>
        </w:r>
      </w:hyperlink>
    </w:p>
    <w:p w14:paraId="000000C0" w14:textId="77777777" w:rsidR="001640E1" w:rsidRDefault="00132AAD">
      <w:pPr>
        <w:ind w:left="720" w:hanging="720"/>
      </w:pPr>
      <w:r>
        <w:t xml:space="preserve">Holliday, R. (2000). We’ve been framed: </w:t>
      </w:r>
      <w:proofErr w:type="spellStart"/>
      <w:r>
        <w:t>Visualising</w:t>
      </w:r>
      <w:proofErr w:type="spellEnd"/>
      <w:r>
        <w:t xml:space="preserve"> methodology. </w:t>
      </w:r>
      <w:r>
        <w:rPr>
          <w:i/>
        </w:rPr>
        <w:t>The Sociological Review</w:t>
      </w:r>
      <w:r>
        <w:t xml:space="preserve">, </w:t>
      </w:r>
      <w:r>
        <w:rPr>
          <w:i/>
        </w:rPr>
        <w:t>48</w:t>
      </w:r>
      <w:r>
        <w:t xml:space="preserve">(4), 503-521. </w:t>
      </w:r>
      <w:hyperlink r:id="rId13">
        <w:r>
          <w:rPr>
            <w:color w:val="1155CC"/>
            <w:u w:val="single"/>
          </w:rPr>
          <w:t>https://doi.org/10.1111/1467-954x.00230</w:t>
        </w:r>
      </w:hyperlink>
    </w:p>
    <w:p w14:paraId="000000C1" w14:textId="77777777" w:rsidR="001640E1" w:rsidRDefault="00132AAD">
      <w:pPr>
        <w:ind w:left="720" w:hanging="720"/>
      </w:pPr>
      <w:r>
        <w:t xml:space="preserve">Ingram, L. A., </w:t>
      </w:r>
      <w:proofErr w:type="spellStart"/>
      <w:r>
        <w:t>Tinago</w:t>
      </w:r>
      <w:proofErr w:type="spellEnd"/>
      <w:r>
        <w:t xml:space="preserve">, C. B., Cai, B., Sanders, L. W., Bevington, T., Wilson, S., Magruder, K.M., Svendsen, E. (2018). Examining long-term mental health in a rural community post-disaster: A mixed methods approach. </w:t>
      </w:r>
      <w:r>
        <w:rPr>
          <w:i/>
        </w:rPr>
        <w:t>Journal of Health Care for the Poor and U</w:t>
      </w:r>
      <w:r>
        <w:rPr>
          <w:i/>
        </w:rPr>
        <w:t>nderserved</w:t>
      </w:r>
      <w:r>
        <w:t xml:space="preserve">, </w:t>
      </w:r>
      <w:r>
        <w:rPr>
          <w:i/>
        </w:rPr>
        <w:t>29</w:t>
      </w:r>
      <w:r>
        <w:t xml:space="preserve">(1), 284-302. </w:t>
      </w:r>
      <w:hyperlink r:id="rId14">
        <w:r>
          <w:rPr>
            <w:color w:val="1155CC"/>
            <w:u w:val="single"/>
          </w:rPr>
          <w:t>http://doi.org/10.1353/hpu.2018.0020</w:t>
        </w:r>
      </w:hyperlink>
    </w:p>
    <w:p w14:paraId="000000C2" w14:textId="77777777" w:rsidR="001640E1" w:rsidRDefault="00132AAD">
      <w:pPr>
        <w:ind w:left="720" w:hanging="720"/>
      </w:pPr>
      <w:r>
        <w:t>Leung, M., Devine, A., Singh, L., Yip, T.-W., &amp; Grills, N. (2019). ‘With Hope to Help Ourselves and Others’: The impact of disabled peo</w:t>
      </w:r>
      <w:r>
        <w:t xml:space="preserve">ple’s </w:t>
      </w:r>
      <w:proofErr w:type="spellStart"/>
      <w:r>
        <w:t>organisations</w:t>
      </w:r>
      <w:proofErr w:type="spellEnd"/>
      <w:r>
        <w:t xml:space="preserve"> on the lives of persons with disability in Uttarakhand, North India. </w:t>
      </w:r>
      <w:r>
        <w:rPr>
          <w:i/>
        </w:rPr>
        <w:t>Review of Disability Studies: An International Journal</w:t>
      </w:r>
      <w:r>
        <w:t xml:space="preserve">, </w:t>
      </w:r>
      <w:r>
        <w:rPr>
          <w:i/>
        </w:rPr>
        <w:t>15</w:t>
      </w:r>
      <w:r>
        <w:t>(2).</w:t>
      </w:r>
    </w:p>
    <w:p w14:paraId="000000C3" w14:textId="77777777" w:rsidR="001640E1" w:rsidRDefault="00132AAD">
      <w:pPr>
        <w:ind w:left="720" w:hanging="720"/>
      </w:pPr>
      <w:r>
        <w:t>Matthews, N., &amp; Sunderland, N. (2013). Digital life-story narratives as data for policy makers and pract</w:t>
      </w:r>
      <w:r>
        <w:t xml:space="preserve">itioners: Thinking through methodologies for large-scale multimedia qualitative datasets. </w:t>
      </w:r>
      <w:r>
        <w:rPr>
          <w:i/>
        </w:rPr>
        <w:t>Journal of Broadcasting &amp; Electronic Media</w:t>
      </w:r>
      <w:r>
        <w:t xml:space="preserve">, </w:t>
      </w:r>
      <w:r>
        <w:rPr>
          <w:i/>
        </w:rPr>
        <w:t>57</w:t>
      </w:r>
      <w:r>
        <w:t xml:space="preserve">(1), 97-114. </w:t>
      </w:r>
      <w:hyperlink r:id="rId15">
        <w:r>
          <w:rPr>
            <w:color w:val="1155CC"/>
            <w:u w:val="single"/>
          </w:rPr>
          <w:t>https://doi.org/10.1080/08838151.2012.76170</w:t>
        </w:r>
        <w:r>
          <w:rPr>
            <w:color w:val="1155CC"/>
            <w:u w:val="single"/>
          </w:rPr>
          <w:t>3</w:t>
        </w:r>
      </w:hyperlink>
    </w:p>
    <w:p w14:paraId="000000C4" w14:textId="77777777" w:rsidR="001640E1" w:rsidRDefault="00132AAD">
      <w:pPr>
        <w:ind w:left="720" w:hanging="720"/>
      </w:pPr>
      <w:r>
        <w:t xml:space="preserve">Montgomery, J., Reeve, M., Singh, L., &amp; Grills, </w:t>
      </w:r>
      <w:proofErr w:type="gramStart"/>
      <w:r>
        <w:t>N..</w:t>
      </w:r>
      <w:proofErr w:type="gramEnd"/>
      <w:r>
        <w:t xml:space="preserve"> The impact of participation in Disabled People’s </w:t>
      </w:r>
      <w:proofErr w:type="spellStart"/>
      <w:r>
        <w:t>Organisations</w:t>
      </w:r>
      <w:proofErr w:type="spellEnd"/>
      <w:r>
        <w:t xml:space="preserve"> on the social networks of persons with disability in </w:t>
      </w:r>
      <w:proofErr w:type="spellStart"/>
      <w:r>
        <w:t>Sunsari</w:t>
      </w:r>
      <w:proofErr w:type="spellEnd"/>
      <w:r>
        <w:t xml:space="preserve">, Nepal and Uttarakhand, India. </w:t>
      </w:r>
      <w:r>
        <w:rPr>
          <w:i/>
        </w:rPr>
        <w:t>Disability and Society, In press.</w:t>
      </w:r>
    </w:p>
    <w:p w14:paraId="000000C5" w14:textId="77777777" w:rsidR="001640E1" w:rsidRDefault="00132AAD">
      <w:pPr>
        <w:ind w:left="720" w:hanging="720"/>
      </w:pPr>
      <w:r>
        <w:t>Reid, C., &amp; A</w:t>
      </w:r>
      <w:r>
        <w:t>lonso, M. (2018).</w:t>
      </w:r>
      <w:r>
        <w:rPr>
          <w:i/>
        </w:rPr>
        <w:t xml:space="preserve"> Imagining Inclusion: Uncovering the Upstream Determinants of Mental Health through Photovoice</w:t>
      </w:r>
      <w:r>
        <w:t xml:space="preserve"> (Vol. 52). </w:t>
      </w:r>
      <w:hyperlink r:id="rId16">
        <w:r>
          <w:rPr>
            <w:color w:val="1155CC"/>
            <w:u w:val="single"/>
          </w:rPr>
          <w:t>https://doi.org/10.18666/TRJ-2018-V52-I1-8461</w:t>
        </w:r>
      </w:hyperlink>
    </w:p>
    <w:p w14:paraId="000000C6" w14:textId="77777777" w:rsidR="001640E1" w:rsidRDefault="00132AAD">
      <w:pPr>
        <w:keepLines/>
        <w:ind w:left="720" w:hanging="720"/>
      </w:pPr>
      <w:r>
        <w:t>Rich, M., Woods, E., G</w:t>
      </w:r>
      <w:r>
        <w:t xml:space="preserve">oodman, E., J </w:t>
      </w:r>
      <w:proofErr w:type="spellStart"/>
      <w:r>
        <w:t>Emans</w:t>
      </w:r>
      <w:proofErr w:type="spellEnd"/>
      <w:r>
        <w:t xml:space="preserve">, S., &amp; H </w:t>
      </w:r>
      <w:proofErr w:type="spellStart"/>
      <w:r>
        <w:t>DuRant</w:t>
      </w:r>
      <w:proofErr w:type="spellEnd"/>
      <w:r>
        <w:t xml:space="preserve">, R. (1998). </w:t>
      </w:r>
      <w:r>
        <w:rPr>
          <w:i/>
        </w:rPr>
        <w:t>Aggressors or Victims: Gender and Race in Music Video Violence</w:t>
      </w:r>
      <w:r>
        <w:t xml:space="preserve"> (Vol. 101). </w:t>
      </w:r>
      <w:hyperlink r:id="rId17">
        <w:r>
          <w:rPr>
            <w:color w:val="1155CC"/>
            <w:u w:val="single"/>
          </w:rPr>
          <w:t>http://doi.org/10.1542/peds.101.4.669</w:t>
        </w:r>
      </w:hyperlink>
    </w:p>
    <w:p w14:paraId="000000C7" w14:textId="77777777" w:rsidR="001640E1" w:rsidRDefault="00132AAD">
      <w:pPr>
        <w:ind w:left="720" w:hanging="720"/>
      </w:pPr>
      <w:r>
        <w:t xml:space="preserve">Tang, J. P., </w:t>
      </w:r>
      <w:proofErr w:type="spellStart"/>
      <w:r>
        <w:t>Tse</w:t>
      </w:r>
      <w:proofErr w:type="spellEnd"/>
      <w:r>
        <w:t>, S., &amp; Davidson, L. (</w:t>
      </w:r>
      <w:r>
        <w:t>2016). The big picture unfolds: Using photovoice to study user participation in mental health services.</w:t>
      </w:r>
      <w:r>
        <w:rPr>
          <w:i/>
        </w:rPr>
        <w:t xml:space="preserve"> International Journal of Social Psychiatry</w:t>
      </w:r>
      <w:r>
        <w:t xml:space="preserve">, 62(8), 696-707. </w:t>
      </w:r>
      <w:hyperlink r:id="rId18">
        <w:r>
          <w:rPr>
            <w:color w:val="1155CC"/>
            <w:u w:val="single"/>
          </w:rPr>
          <w:t>https://doi.org/10.1177/002076</w:t>
        </w:r>
        <w:r>
          <w:rPr>
            <w:color w:val="1155CC"/>
            <w:u w:val="single"/>
          </w:rPr>
          <w:t>4016675376</w:t>
        </w:r>
      </w:hyperlink>
    </w:p>
    <w:p w14:paraId="000000C8" w14:textId="77777777" w:rsidR="001640E1" w:rsidRDefault="00132AAD">
      <w:pPr>
        <w:ind w:left="720" w:hanging="720"/>
      </w:pPr>
      <w:r>
        <w:lastRenderedPageBreak/>
        <w:t>World Health Organization. (2010). Community-based rehabilitation: CBR guidelines.</w:t>
      </w:r>
    </w:p>
    <w:p w14:paraId="000000C9" w14:textId="77777777" w:rsidR="001640E1" w:rsidRDefault="00132AAD">
      <w:pPr>
        <w:ind w:left="720" w:hanging="720"/>
      </w:pPr>
      <w:r>
        <w:t xml:space="preserve">World Health Organization. (2011). </w:t>
      </w:r>
      <w:r>
        <w:rPr>
          <w:i/>
        </w:rPr>
        <w:t>World report on disability 2011</w:t>
      </w:r>
      <w:r>
        <w:t>: World Health Organization.</w:t>
      </w:r>
    </w:p>
    <w:p w14:paraId="000000CA" w14:textId="77777777" w:rsidR="001640E1" w:rsidRDefault="00132AAD">
      <w:pPr>
        <w:ind w:left="720" w:hanging="720"/>
        <w:rPr>
          <w:b/>
        </w:rPr>
      </w:pPr>
      <w:r>
        <w:t>Young, R., Reeve, M., &amp; Grills, N. (2016). The functions of disable</w:t>
      </w:r>
      <w:r>
        <w:t xml:space="preserve">d people’s </w:t>
      </w:r>
      <w:proofErr w:type="spellStart"/>
      <w:r>
        <w:t>organisations</w:t>
      </w:r>
      <w:proofErr w:type="spellEnd"/>
      <w:r>
        <w:t xml:space="preserve"> (DPOs) in low and middle-income countries: A literature review. </w:t>
      </w:r>
      <w:r>
        <w:rPr>
          <w:i/>
        </w:rPr>
        <w:t>Disability CBR &amp; Inclusive Development</w:t>
      </w:r>
      <w:r>
        <w:t xml:space="preserve"> </w:t>
      </w:r>
      <w:r>
        <w:rPr>
          <w:i/>
        </w:rPr>
        <w:t>27</w:t>
      </w:r>
      <w:r>
        <w:t xml:space="preserve">(3), 27. </w:t>
      </w:r>
      <w:hyperlink r:id="rId19">
        <w:r>
          <w:rPr>
            <w:color w:val="1155CC"/>
            <w:u w:val="single"/>
          </w:rPr>
          <w:t>http://doi.org/10.5463/dcid.v27i3.539</w:t>
        </w:r>
      </w:hyperlink>
    </w:p>
    <w:p w14:paraId="000000CB" w14:textId="77777777" w:rsidR="001640E1" w:rsidRDefault="001640E1">
      <w:pPr>
        <w:widowControl/>
        <w:spacing w:after="0" w:line="240" w:lineRule="auto"/>
        <w:ind w:left="720" w:hanging="720"/>
      </w:pPr>
    </w:p>
    <w:p w14:paraId="000000CC" w14:textId="77777777" w:rsidR="001640E1" w:rsidRDefault="00132AAD">
      <w:pPr>
        <w:ind w:firstLine="0"/>
        <w:rPr>
          <w:rFonts w:ascii="Cambria" w:eastAsia="Cambria" w:hAnsi="Cambria" w:cs="Cambria"/>
          <w:sz w:val="18"/>
          <w:szCs w:val="18"/>
        </w:rPr>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0"/>
                    <a:srcRect/>
                    <a:stretch>
                      <a:fillRect/>
                    </a:stretch>
                  </pic:blipFill>
                  <pic:spPr>
                    <a:xfrm>
                      <a:off x="0" y="0"/>
                      <a:ext cx="762000" cy="142875"/>
                    </a:xfrm>
                    <a:prstGeom prst="rect">
                      <a:avLst/>
                    </a:prstGeom>
                    <a:ln/>
                  </pic:spPr>
                </pic:pic>
              </a:graphicData>
            </a:graphic>
          </wp:inline>
        </w:drawing>
      </w:r>
      <w:r>
        <w:t xml:space="preserve"> </w:t>
      </w:r>
      <w:proofErr w:type="spellStart"/>
      <w:r>
        <w:t>Videovoice</w:t>
      </w:r>
      <w:proofErr w:type="spellEnd"/>
      <w:r>
        <w:t xml:space="preserve"> Study Finds Transactional Benefits and Personal Impact of DPO Membership </w:t>
      </w:r>
      <w:hyperlink r:id="rId21">
        <w:r>
          <w:rPr>
            <w:color w:val="1155CC"/>
            <w:u w:val="single"/>
          </w:rPr>
          <w:t>https://rdsjournal.org/index.php/journal/article/view/959</w:t>
        </w:r>
      </w:hyperlink>
      <w:r>
        <w:t xml:space="preserve"> is licensed under a</w:t>
      </w:r>
      <w:hyperlink r:id="rId22">
        <w:r>
          <w:t xml:space="preserve"> </w:t>
        </w:r>
      </w:hyperlink>
      <w:hyperlink r:id="rId23">
        <w:r>
          <w:rPr>
            <w:color w:val="1155CC"/>
            <w:u w:val="single"/>
          </w:rPr>
          <w:t>Creative Commons Attribution 4.0 International License</w:t>
        </w:r>
      </w:hyperlink>
      <w:r>
        <w:t>. Based on a work at</w:t>
      </w:r>
      <w:hyperlink r:id="rId24">
        <w:r>
          <w:t xml:space="preserve"> </w:t>
        </w:r>
      </w:hyperlink>
      <w:hyperlink r:id="rId25">
        <w:r>
          <w:rPr>
            <w:color w:val="1155CC"/>
            <w:u w:val="single"/>
          </w:rPr>
          <w:t>https://rdsjournal.org</w:t>
        </w:r>
      </w:hyperlink>
      <w:r>
        <w:t>.</w:t>
      </w:r>
    </w:p>
    <w:sectPr w:rsidR="001640E1">
      <w:headerReference w:type="even" r:id="rId26"/>
      <w:headerReference w:type="default" r:id="rId27"/>
      <w:footerReference w:type="default" r:id="rId28"/>
      <w:headerReference w:type="first" r:id="rId2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38233" w14:textId="77777777" w:rsidR="00132AAD" w:rsidRDefault="00132AAD">
      <w:pPr>
        <w:spacing w:after="0" w:line="240" w:lineRule="auto"/>
      </w:pPr>
      <w:r>
        <w:separator/>
      </w:r>
    </w:p>
  </w:endnote>
  <w:endnote w:type="continuationSeparator" w:id="0">
    <w:p w14:paraId="0B8F5E4A" w14:textId="77777777" w:rsidR="00132AAD" w:rsidRDefault="001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2"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221F63D7" w14:textId="77777777">
      <w:trPr>
        <w:trHeight w:val="500"/>
        <w:jc w:val="center"/>
      </w:trPr>
      <w:tc>
        <w:tcPr>
          <w:tcW w:w="11895" w:type="dxa"/>
          <w:shd w:val="clear" w:color="auto" w:fill="400080"/>
          <w:tcMar>
            <w:top w:w="0" w:type="dxa"/>
            <w:left w:w="0" w:type="dxa"/>
            <w:bottom w:w="0" w:type="dxa"/>
            <w:right w:w="0" w:type="dxa"/>
          </w:tcMar>
          <w:vAlign w:val="center"/>
        </w:tcPr>
        <w:p w14:paraId="000000D3" w14:textId="7A4D22B1"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000000D4"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37C4F" w14:textId="77777777" w:rsidR="00132AAD" w:rsidRDefault="00132AAD">
      <w:pPr>
        <w:spacing w:after="0" w:line="240" w:lineRule="auto"/>
      </w:pPr>
      <w:r>
        <w:separator/>
      </w:r>
    </w:p>
  </w:footnote>
  <w:footnote w:type="continuationSeparator" w:id="0">
    <w:p w14:paraId="573B38BD" w14:textId="77777777" w:rsidR="00132AAD" w:rsidRDefault="001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523A"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D"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7F30D81F" w14:textId="77777777">
      <w:trPr>
        <w:trHeight w:val="800"/>
        <w:jc w:val="center"/>
      </w:trPr>
      <w:tc>
        <w:tcPr>
          <w:tcW w:w="10320" w:type="dxa"/>
          <w:shd w:val="clear" w:color="auto" w:fill="400080"/>
          <w:vAlign w:val="center"/>
        </w:tcPr>
        <w:p w14:paraId="000000CE"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CF" w14:textId="77777777"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 xml:space="preserve">7 </w:t>
          </w:r>
          <w:r>
            <w:rPr>
              <w:rFonts w:ascii="Arial" w:eastAsia="Arial" w:hAnsi="Arial" w:cs="Arial"/>
              <w:b/>
              <w:color w:val="FFFFFF"/>
            </w:rPr>
            <w:t xml:space="preserve">Issue </w:t>
          </w:r>
          <w:r>
            <w:rPr>
              <w:rFonts w:ascii="Arial" w:eastAsia="Arial" w:hAnsi="Arial" w:cs="Arial"/>
              <w:b/>
              <w:color w:val="FFFFFF"/>
            </w:rPr>
            <w:t>2</w:t>
          </w:r>
        </w:p>
        <w:p w14:paraId="000000D0" w14:textId="7C7ED472" w:rsidR="001640E1" w:rsidRDefault="00457D9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Summer </w:t>
          </w:r>
          <w:r w:rsidR="00132AAD">
            <w:rPr>
              <w:rFonts w:ascii="Arial" w:eastAsia="Arial" w:hAnsi="Arial" w:cs="Arial"/>
              <w:b/>
              <w:color w:val="FFFFFF"/>
            </w:rPr>
            <w:t>2021</w:t>
          </w:r>
        </w:p>
      </w:tc>
    </w:tr>
  </w:tbl>
  <w:p w14:paraId="000000D1"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D683"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132AAD"/>
    <w:rsid w:val="001640E1"/>
    <w:rsid w:val="00457D97"/>
    <w:rsid w:val="007E2E37"/>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DDBA"/>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1111/inm.12206" TargetMode="External"/><Relationship Id="rId13" Type="http://schemas.openxmlformats.org/officeDocument/2006/relationships/hyperlink" Target="https://doi.org/10.1111/1467-954x.00230" TargetMode="External"/><Relationship Id="rId18" Type="http://schemas.openxmlformats.org/officeDocument/2006/relationships/hyperlink" Target="https://doi.org/10.1177%2F002076401667537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dsjournal.org/index.php/journal/article/view/959" TargetMode="External"/><Relationship Id="rId7" Type="http://schemas.openxmlformats.org/officeDocument/2006/relationships/hyperlink" Target="https://doi.org/10.1177/1524839910369070" TargetMode="External"/><Relationship Id="rId12" Type="http://schemas.openxmlformats.org/officeDocument/2006/relationships/hyperlink" Target="https://doi.org/10.5993/AJHB.33.6.6" TargetMode="External"/><Relationship Id="rId17" Type="http://schemas.openxmlformats.org/officeDocument/2006/relationships/hyperlink" Target="http://doi.org/10.1542/peds.101.4.669" TargetMode="External"/><Relationship Id="rId25" Type="http://schemas.openxmlformats.org/officeDocument/2006/relationships/hyperlink" Target="https://rdsjournal.org" TargetMode="External"/><Relationship Id="rId2" Type="http://schemas.openxmlformats.org/officeDocument/2006/relationships/styles" Target="styles.xml"/><Relationship Id="rId16" Type="http://schemas.openxmlformats.org/officeDocument/2006/relationships/hyperlink" Target="https://doi.org/10.18666/TRJ-2018-V52-I1-8461" TargetMode="Externa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5673051" TargetMode="External"/><Relationship Id="rId24"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hyperlink" Target="https://doi.org/10.1080/08838151.2012.761703" TargetMode="External"/><Relationship Id="rId23" Type="http://schemas.openxmlformats.org/officeDocument/2006/relationships/hyperlink" Target="http://creativecommons.org/licenses/by/4.0/" TargetMode="External"/><Relationship Id="rId28" Type="http://schemas.openxmlformats.org/officeDocument/2006/relationships/footer" Target="footer1.xml"/><Relationship Id="rId10" Type="http://schemas.openxmlformats.org/officeDocument/2006/relationships/hyperlink" Target="https://doi.org/10.2105/AJPH.2013.301310" TargetMode="External"/><Relationship Id="rId19" Type="http://schemas.openxmlformats.org/officeDocument/2006/relationships/hyperlink" Target="http://doi.org/10.5463/dcid.v27i3.53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86/s12889-020-8192-0" TargetMode="External"/><Relationship Id="rId14" Type="http://schemas.openxmlformats.org/officeDocument/2006/relationships/hyperlink" Target="http://doi.org/10.1353/hpu.2018.0020" TargetMode="External"/><Relationship Id="rId22" Type="http://schemas.openxmlformats.org/officeDocument/2006/relationships/hyperlink" Target="http://creativecommons.org/licenses/by/4.0/"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5457</Words>
  <Characters>31111</Characters>
  <Application>Microsoft Office Word</Application>
  <DocSecurity>0</DocSecurity>
  <Lines>259</Lines>
  <Paragraphs>72</Paragraphs>
  <ScaleCrop>false</ScaleCrop>
  <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2021-06-27T08:31:00Z</dcterms:created>
  <dcterms:modified xsi:type="dcterms:W3CDTF">2021-06-27T08:31:00Z</dcterms:modified>
</cp:coreProperties>
</file>