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39" w:rsidRDefault="007D2539" w:rsidP="007D2539">
      <w:pPr>
        <w:pStyle w:val="BodyText3"/>
        <w:spacing w:after="0"/>
        <w:jc w:val="center"/>
        <w:rPr>
          <w:bCs/>
          <w:sz w:val="24"/>
          <w:szCs w:val="24"/>
        </w:rPr>
      </w:pPr>
      <w:r w:rsidRPr="007D2539">
        <w:rPr>
          <w:bCs/>
          <w:sz w:val="24"/>
          <w:szCs w:val="24"/>
        </w:rPr>
        <w:t>Sharing Stories, In School and Out: An Autobiographical Forum</w:t>
      </w:r>
    </w:p>
    <w:p w:rsidR="007D2539" w:rsidRPr="007D2539" w:rsidRDefault="007D2539" w:rsidP="007D2539">
      <w:pPr>
        <w:pStyle w:val="BodyText3"/>
        <w:spacing w:after="0"/>
        <w:jc w:val="center"/>
        <w:rPr>
          <w:bCs/>
          <w:sz w:val="24"/>
          <w:szCs w:val="24"/>
        </w:rPr>
      </w:pPr>
    </w:p>
    <w:p w:rsidR="007D2539" w:rsidRDefault="007D2539" w:rsidP="007D2539">
      <w:pPr>
        <w:pStyle w:val="BodyText3"/>
        <w:spacing w:after="0"/>
        <w:jc w:val="center"/>
        <w:rPr>
          <w:bCs/>
          <w:sz w:val="24"/>
          <w:szCs w:val="24"/>
        </w:rPr>
      </w:pPr>
      <w:r w:rsidRPr="0046719B">
        <w:rPr>
          <w:bCs/>
          <w:sz w:val="24"/>
          <w:szCs w:val="24"/>
        </w:rPr>
        <w:t>Steven E. Brown</w:t>
      </w:r>
      <w:r>
        <w:rPr>
          <w:bCs/>
          <w:sz w:val="24"/>
          <w:szCs w:val="24"/>
        </w:rPr>
        <w:t>, Ph.D.</w:t>
      </w:r>
    </w:p>
    <w:p w:rsidR="007D2539" w:rsidRDefault="007D2539" w:rsidP="007D2539">
      <w:pPr>
        <w:pStyle w:val="BodyText3"/>
        <w:spacing w:after="0"/>
        <w:jc w:val="center"/>
        <w:rPr>
          <w:bCs/>
          <w:sz w:val="24"/>
          <w:szCs w:val="24"/>
        </w:rPr>
      </w:pPr>
      <w:r>
        <w:rPr>
          <w:bCs/>
          <w:sz w:val="24"/>
          <w:szCs w:val="24"/>
        </w:rPr>
        <w:t>Center on Disability Studies</w:t>
      </w:r>
    </w:p>
    <w:p w:rsidR="007D2539" w:rsidRDefault="007D2539" w:rsidP="007D2539">
      <w:pPr>
        <w:pStyle w:val="BodyText3"/>
        <w:spacing w:after="0"/>
        <w:jc w:val="center"/>
        <w:rPr>
          <w:bCs/>
          <w:sz w:val="24"/>
          <w:szCs w:val="24"/>
        </w:rPr>
      </w:pPr>
      <w:smartTag w:uri="urn:schemas-microsoft-com:office:smarttags" w:element="place">
        <w:smartTag w:uri="urn:schemas-microsoft-com:office:smarttags" w:element="PlaceType">
          <w:r>
            <w:rPr>
              <w:bCs/>
              <w:sz w:val="24"/>
              <w:szCs w:val="24"/>
            </w:rPr>
            <w:t>University</w:t>
          </w:r>
        </w:smartTag>
        <w:r>
          <w:rPr>
            <w:bCs/>
            <w:sz w:val="24"/>
            <w:szCs w:val="24"/>
          </w:rPr>
          <w:t xml:space="preserve"> of </w:t>
        </w:r>
        <w:smartTag w:uri="urn:schemas-microsoft-com:office:smarttags" w:element="PlaceName">
          <w:r>
            <w:rPr>
              <w:bCs/>
              <w:sz w:val="24"/>
              <w:szCs w:val="24"/>
            </w:rPr>
            <w:t>Hawai</w:t>
          </w:r>
        </w:smartTag>
      </w:smartTag>
      <w:r>
        <w:rPr>
          <w:bCs/>
          <w:sz w:val="24"/>
          <w:szCs w:val="24"/>
        </w:rPr>
        <w:t xml:space="preserve">‘i at </w:t>
      </w:r>
      <w:proofErr w:type="spellStart"/>
      <w:r>
        <w:rPr>
          <w:bCs/>
          <w:sz w:val="24"/>
          <w:szCs w:val="24"/>
        </w:rPr>
        <w:t>Manoa</w:t>
      </w:r>
      <w:proofErr w:type="spellEnd"/>
    </w:p>
    <w:p w:rsidR="007D2539" w:rsidRDefault="007D2539" w:rsidP="007D2539">
      <w:pPr>
        <w:pStyle w:val="BodyText3"/>
        <w:spacing w:after="0"/>
        <w:rPr>
          <w:bCs/>
          <w:sz w:val="24"/>
          <w:szCs w:val="24"/>
        </w:rPr>
      </w:pPr>
    </w:p>
    <w:p w:rsidR="007D2539" w:rsidRDefault="007D2539" w:rsidP="007D2539">
      <w:r>
        <w:tab/>
        <w:t xml:space="preserve">I have always been fascinated by self.  When I was in elementary school I read every biography I could find in the library.  I still recall my excitement when one day I discovered a new biography of George Washington by an author named Carver.  With great anticipation I plowed into the book, </w:t>
      </w:r>
      <w:proofErr w:type="gramStart"/>
      <w:r>
        <w:t>then</w:t>
      </w:r>
      <w:proofErr w:type="gramEnd"/>
      <w:r>
        <w:t xml:space="preserve"> became confused.  It slowly dawned on me that I was not reading about the first U.S. President, but learning about a southern, black scientist named George Washington Carver, born in the 1860s, who invented hundreds of products from peanuts, as well as from other plants.</w:t>
      </w:r>
    </w:p>
    <w:p w:rsidR="007D2539" w:rsidRDefault="007D2539" w:rsidP="007D2539">
      <w:r>
        <w:tab/>
        <w:t xml:space="preserve">My disability experience, I believe, has had a lot to do with my compulsion to understand identity.  As a young boy, who experienced almost indescribably painful bone crises, I did not know of anyone else who experienced my kind of pain (Brown, 2003).  The only way I could imagine to explore my experience was to investigate myself. </w:t>
      </w:r>
    </w:p>
    <w:p w:rsidR="007D2539" w:rsidRDefault="007D2539" w:rsidP="007D2539">
      <w:r>
        <w:tab/>
        <w:t>I was well into adulthood before I met anyone else with the same disabling condition I</w:t>
      </w:r>
      <w:r w:rsidDel="004655C6">
        <w:t xml:space="preserve"> have</w:t>
      </w:r>
      <w:r>
        <w:t xml:space="preserve">.  Now there is a thriving listserv </w:t>
      </w:r>
      <w:r w:rsidRPr="003369DF">
        <w:t xml:space="preserve">(The </w:t>
      </w:r>
      <w:proofErr w:type="spellStart"/>
      <w:r w:rsidRPr="003369DF">
        <w:rPr>
          <w:szCs w:val="32"/>
        </w:rPr>
        <w:t>Gaucher</w:t>
      </w:r>
      <w:proofErr w:type="spellEnd"/>
      <w:r w:rsidRPr="003369DF">
        <w:rPr>
          <w:szCs w:val="32"/>
        </w:rPr>
        <w:t xml:space="preserve"> Disease E-Mail Discussion Group)</w:t>
      </w:r>
      <w:r>
        <w:rPr>
          <w:rFonts w:ascii="ArialMT" w:hAnsi="ArialMT"/>
          <w:sz w:val="32"/>
          <w:szCs w:val="32"/>
        </w:rPr>
        <w:t xml:space="preserve"> </w:t>
      </w:r>
      <w:r>
        <w:t xml:space="preserve">addressing </w:t>
      </w:r>
      <w:proofErr w:type="spellStart"/>
      <w:r>
        <w:t>Gaucher</w:t>
      </w:r>
      <w:proofErr w:type="spellEnd"/>
      <w:r>
        <w:t xml:space="preserve"> Disease (GD).  From its inception, those who participated in it have shared their stories, or those of children or other family members.  Few of us had any experience with others with GD until the past decade or so.  We were all eager to learn about one another’s personal journeys and the various paths we have trod.</w:t>
      </w:r>
    </w:p>
    <w:p w:rsidR="007D2539" w:rsidRDefault="007D2539" w:rsidP="007D2539">
      <w:r>
        <w:tab/>
        <w:t xml:space="preserve">In the past twenty-five years, as I have become immersed in what it means to analyze and live with a disability from a rights perspective, I have in some ways become even more eager to learn about how others have moved to their own truths about their lives.  In the early 1980s, when I first became involved in the disability rights movement, I ventured to the local library and looked in the now antiquated card catalog for books about disability.  The only one I recall finding from a rights perspective was Frank Bowe’s </w:t>
      </w:r>
      <w:r>
        <w:rPr>
          <w:i/>
        </w:rPr>
        <w:t>Handicapping America</w:t>
      </w:r>
      <w:r>
        <w:t xml:space="preserve"> (1978).  Eight years later, Bowe published </w:t>
      </w:r>
      <w:r>
        <w:rPr>
          <w:i/>
        </w:rPr>
        <w:t>Changing the Rules</w:t>
      </w:r>
      <w:r>
        <w:t xml:space="preserve">, an autobiography that focused on his early years as a person learning what it was like to be deaf in a hearing world.  As the recent controversy over who will succeed I. King Jordan as President at </w:t>
      </w:r>
      <w:smartTag w:uri="urn:schemas-microsoft-com:office:smarttags" w:element="place">
        <w:smartTag w:uri="urn:schemas-microsoft-com:office:smarttags" w:element="PlaceName">
          <w:r>
            <w:t>Gallaudet</w:t>
          </w:r>
        </w:smartTag>
        <w:r>
          <w:t xml:space="preserve"> </w:t>
        </w:r>
        <w:smartTag w:uri="urn:schemas-microsoft-com:office:smarttags" w:element="PlaceType">
          <w:r>
            <w:t>University</w:t>
          </w:r>
        </w:smartTag>
      </w:smartTag>
      <w:r>
        <w:rPr>
          <w:rStyle w:val="EndnoteReference"/>
          <w:rFonts w:eastAsiaTheme="majorEastAsia"/>
        </w:rPr>
        <w:endnoteReference w:id="1"/>
      </w:r>
      <w:r>
        <w:t xml:space="preserve"> demonstrates, this search remains an issue close to the surface of disability rights identity.</w:t>
      </w:r>
    </w:p>
    <w:p w:rsidR="007D2539" w:rsidRDefault="007D2539" w:rsidP="007D2539">
      <w:r>
        <w:tab/>
        <w:t xml:space="preserve">As I became </w:t>
      </w:r>
      <w:r w:rsidRPr="003369DF">
        <w:t>absorbed</w:t>
      </w:r>
      <w:r>
        <w:t xml:space="preserve"> in my own desire to understand what disability culture might mean I read as many autobiographies as </w:t>
      </w:r>
      <w:proofErr w:type="gramStart"/>
      <w:r>
        <w:t>possible.</w:t>
      </w:r>
      <w:proofErr w:type="gramEnd"/>
      <w:r>
        <w:t xml:space="preserve">  I have both discussed and reviewed many of these tomes (Brown, 2002).  Examples include well-known authors and books, such as </w:t>
      </w:r>
      <w:r>
        <w:rPr>
          <w:i/>
        </w:rPr>
        <w:t>My Left Foot</w:t>
      </w:r>
      <w:r>
        <w:t xml:space="preserve"> (1954), Irish writer Christy Brown’s story that became the subject of an Academy Award winning movie, and the contemporary acerbic cartoonist John Callahan’s </w:t>
      </w:r>
      <w:r>
        <w:rPr>
          <w:i/>
        </w:rPr>
        <w:t>Don’t Worry, He Won’t Get Far on Foot</w:t>
      </w:r>
      <w:r>
        <w:t xml:space="preserve"> (1989), to less popular, but just as compelling memoirs, like Cass Irvin’s reflections in the 2004 </w:t>
      </w:r>
      <w:r>
        <w:rPr>
          <w:i/>
        </w:rPr>
        <w:t xml:space="preserve">Home Bound </w:t>
      </w:r>
      <w:r>
        <w:t xml:space="preserve">and Greg Smith’s </w:t>
      </w:r>
      <w:r>
        <w:rPr>
          <w:i/>
        </w:rPr>
        <w:t>On a Roll</w:t>
      </w:r>
      <w:r>
        <w:t xml:space="preserve"> (2005).   Two recent autobiographies detail experiences with pain (</w:t>
      </w:r>
      <w:proofErr w:type="spellStart"/>
      <w:r>
        <w:t>Felstiner</w:t>
      </w:r>
      <w:proofErr w:type="spellEnd"/>
      <w:r>
        <w:t>, 2005; Wall, 2005), another with acquiring a disability as a young adult (Linton, 2006), and a fourth with moving through the world in an unusual way (</w:t>
      </w:r>
      <w:proofErr w:type="spellStart"/>
      <w:r>
        <w:t>Kuusisto</w:t>
      </w:r>
      <w:proofErr w:type="spellEnd"/>
      <w:r>
        <w:t xml:space="preserve">, 2006). A commonality of all these autobiographies is that they are well-written, from the poetic (by the poet </w:t>
      </w:r>
      <w:proofErr w:type="spellStart"/>
      <w:r>
        <w:t>Kuusisto</w:t>
      </w:r>
      <w:proofErr w:type="spellEnd"/>
      <w:r>
        <w:t xml:space="preserve">) to the rousing (the motivational speaker and radio personality Smith) to the more reflective and quasi-scholarly (the academics </w:t>
      </w:r>
      <w:proofErr w:type="spellStart"/>
      <w:r>
        <w:lastRenderedPageBreak/>
        <w:t>Felstiner</w:t>
      </w:r>
      <w:proofErr w:type="spellEnd"/>
      <w:r>
        <w:t>, Wall and Linton). The reviews section of this journal includes more detailed descriptions of a number of the books discussed in this paragraph.</w:t>
      </w:r>
    </w:p>
    <w:p w:rsidR="007D2539" w:rsidRDefault="007D2539" w:rsidP="007D2539">
      <w:r>
        <w:tab/>
        <w:t xml:space="preserve">As more people are able to write and publish about their experiences, coupled with the exploding avenues opening to writers, we will learn more about a diversity of lives.  Our goal in this forum is to share compelling stories that reflect the goals of this journal:  international in scope, reflective of emerging and more experienced scholars, and unsung voices.  We hope readers will find these self-explorations as fascinating as we did.  A brief word about each is in order. </w:t>
      </w:r>
    </w:p>
    <w:p w:rsidR="007D2539" w:rsidRDefault="007D2539" w:rsidP="007D2539">
      <w:pPr>
        <w:rPr>
          <w:iCs/>
        </w:rPr>
      </w:pPr>
      <w:r>
        <w:tab/>
        <w:t xml:space="preserve">Perhaps the most satisfying article, to me personally, is that of </w:t>
      </w:r>
      <w:proofErr w:type="spellStart"/>
      <w:r>
        <w:t>Joakim</w:t>
      </w:r>
      <w:proofErr w:type="spellEnd"/>
      <w:r>
        <w:t xml:space="preserve"> Peter.  I first met </w:t>
      </w:r>
      <w:proofErr w:type="spellStart"/>
      <w:r>
        <w:t>Jojo</w:t>
      </w:r>
      <w:proofErr w:type="spellEnd"/>
      <w:r>
        <w:t xml:space="preserve">, as he likes to be called, when he approached me in a hospital lobby and asked about the wheelchair I used.  That initial exchange led to a friendship and dialogue that continues to this day.  For several years, I could not understand the kind of assistance </w:t>
      </w:r>
      <w:proofErr w:type="spellStart"/>
      <w:r>
        <w:t>Jojo</w:t>
      </w:r>
      <w:proofErr w:type="spellEnd"/>
      <w:r>
        <w:t xml:space="preserve"> requested.  Why was it so difficult for disability advocacy to make inroads in his native Micronesian </w:t>
      </w:r>
      <w:smartTag w:uri="urn:schemas-microsoft-com:office:smarttags" w:element="place">
        <w:smartTag w:uri="urn:schemas-microsoft-com:office:smarttags" w:element="PlaceType">
          <w:r>
            <w:t>island</w:t>
          </w:r>
        </w:smartTag>
        <w:r>
          <w:t xml:space="preserve"> of </w:t>
        </w:r>
        <w:proofErr w:type="spellStart"/>
        <w:smartTag w:uri="urn:schemas-microsoft-com:office:smarttags" w:element="PlaceName">
          <w:r>
            <w:t>Chuuk</w:t>
          </w:r>
        </w:smartTag>
      </w:smartTag>
      <w:proofErr w:type="spellEnd"/>
      <w:r>
        <w:t xml:space="preserve">?  His article, </w:t>
      </w:r>
      <w:r w:rsidRPr="003369DF">
        <w:rPr>
          <w:bCs/>
          <w:iCs/>
        </w:rPr>
        <w:t>“</w:t>
      </w:r>
      <w:r w:rsidRPr="003369DF">
        <w:rPr>
          <w:iCs/>
        </w:rPr>
        <w:t xml:space="preserve">Building Familial Spaces for Transition and Work: From the Fantastic to the </w:t>
      </w:r>
      <w:smartTag w:uri="urn:schemas-microsoft-com:office:smarttags" w:element="City">
        <w:smartTag w:uri="urn:schemas-microsoft-com:office:smarttags" w:element="place">
          <w:r w:rsidRPr="003369DF">
            <w:rPr>
              <w:iCs/>
            </w:rPr>
            <w:t>Normal</w:t>
          </w:r>
        </w:smartTag>
      </w:smartTag>
      <w:r>
        <w:rPr>
          <w:i/>
          <w:iCs/>
        </w:rPr>
        <w:t>”</w:t>
      </w:r>
      <w:r>
        <w:rPr>
          <w:iCs/>
        </w:rPr>
        <w:t xml:space="preserve"> eloquently alleviated my confusion.  Further west, in </w:t>
      </w:r>
      <w:smartTag w:uri="urn:schemas-microsoft-com:office:smarttags" w:element="country-region">
        <w:smartTag w:uri="urn:schemas-microsoft-com:office:smarttags" w:element="place">
          <w:r>
            <w:rPr>
              <w:iCs/>
            </w:rPr>
            <w:t>Taiwan</w:t>
          </w:r>
        </w:smartTag>
      </w:smartTag>
      <w:r>
        <w:rPr>
          <w:iCs/>
        </w:rPr>
        <w:t xml:space="preserve">, </w:t>
      </w:r>
      <w:proofErr w:type="spellStart"/>
      <w:r>
        <w:rPr>
          <w:iCs/>
        </w:rPr>
        <w:t>Heng-hao</w:t>
      </w:r>
      <w:proofErr w:type="spellEnd"/>
      <w:r>
        <w:rPr>
          <w:iCs/>
        </w:rPr>
        <w:t xml:space="preserve"> Chang grew up in a family that included a sibling with a disability.  In his memoir, “</w:t>
      </w:r>
      <w:r w:rsidRPr="003369DF">
        <w:rPr>
          <w:iCs/>
        </w:rPr>
        <w:t xml:space="preserve">Seeing </w:t>
      </w:r>
      <w:proofErr w:type="gramStart"/>
      <w:r w:rsidRPr="003369DF">
        <w:rPr>
          <w:iCs/>
        </w:rPr>
        <w:t>Through</w:t>
      </w:r>
      <w:proofErr w:type="gramEnd"/>
      <w:r w:rsidRPr="003369DF">
        <w:rPr>
          <w:iCs/>
        </w:rPr>
        <w:t xml:space="preserve"> the Veil:  Auto-Ethnographic Reflections on Disability</w:t>
      </w:r>
      <w:r>
        <w:rPr>
          <w:iCs/>
        </w:rPr>
        <w:t xml:space="preserve">,” he explores his own personal journey of understanding his family’s approach to disability and puts his findings into a broader social context. Both Brian </w:t>
      </w:r>
      <w:proofErr w:type="spellStart"/>
      <w:r>
        <w:rPr>
          <w:iCs/>
        </w:rPr>
        <w:t>Shaughnessy</w:t>
      </w:r>
      <w:proofErr w:type="spellEnd"/>
      <w:r>
        <w:rPr>
          <w:iCs/>
        </w:rPr>
        <w:t xml:space="preserve"> and Nathan Say, residents of my island home of </w:t>
      </w:r>
      <w:proofErr w:type="spellStart"/>
      <w:r>
        <w:rPr>
          <w:iCs/>
        </w:rPr>
        <w:t>O’ahu</w:t>
      </w:r>
      <w:proofErr w:type="spellEnd"/>
      <w:r>
        <w:rPr>
          <w:iCs/>
        </w:rPr>
        <w:t xml:space="preserve">, explore and reflect on their own disability experiences.  </w:t>
      </w:r>
      <w:proofErr w:type="spellStart"/>
      <w:r>
        <w:rPr>
          <w:iCs/>
        </w:rPr>
        <w:t>Shaughnessy</w:t>
      </w:r>
      <w:proofErr w:type="spellEnd"/>
      <w:r>
        <w:rPr>
          <w:iCs/>
        </w:rPr>
        <w:t xml:space="preserve">, an attorney, actor, and comic, describes life with a medically-caused disability in an excerpt from his recently published autobiography, </w:t>
      </w:r>
      <w:r>
        <w:rPr>
          <w:i/>
          <w:iCs/>
        </w:rPr>
        <w:t>The Squeaky Wheel</w:t>
      </w:r>
      <w:r>
        <w:rPr>
          <w:iCs/>
        </w:rPr>
        <w:t xml:space="preserve"> (2005).  Say, a young man with cerebral palsy, relates experiences with personal assistants in his poem, “Hands of Another.”  Finally, </w:t>
      </w:r>
      <w:proofErr w:type="spellStart"/>
      <w:r>
        <w:rPr>
          <w:iCs/>
        </w:rPr>
        <w:t>Zosha</w:t>
      </w:r>
      <w:proofErr w:type="spellEnd"/>
      <w:r>
        <w:rPr>
          <w:iCs/>
        </w:rPr>
        <w:t xml:space="preserve"> Stuckey collaborated with the aging </w:t>
      </w:r>
      <w:proofErr w:type="spellStart"/>
      <w:r>
        <w:rPr>
          <w:iCs/>
        </w:rPr>
        <w:t>Devera</w:t>
      </w:r>
      <w:proofErr w:type="spellEnd"/>
      <w:r>
        <w:rPr>
          <w:iCs/>
        </w:rPr>
        <w:t xml:space="preserve"> Gordon, over multiple months at a nursing home, to develop the essay, “Steaming, Compressed Air.” </w:t>
      </w:r>
    </w:p>
    <w:p w:rsidR="007D2539" w:rsidRDefault="007D2539" w:rsidP="007D2539">
      <w:pPr>
        <w:rPr>
          <w:iCs/>
        </w:rPr>
      </w:pPr>
      <w:r>
        <w:rPr>
          <w:iCs/>
        </w:rPr>
        <w:tab/>
        <w:t>In my poem, “Tell Your Story,” (1995) I wrote:</w:t>
      </w:r>
    </w:p>
    <w:p w:rsidR="007D2539" w:rsidRDefault="007D2539" w:rsidP="007D2539">
      <w:pPr>
        <w:rPr>
          <w:iCs/>
        </w:rPr>
      </w:pPr>
    </w:p>
    <w:p w:rsidR="007D2539" w:rsidRDefault="007D2539" w:rsidP="007D2539">
      <w:pPr>
        <w:ind w:left="1309"/>
        <w:rPr>
          <w:iCs/>
        </w:rPr>
      </w:pPr>
      <w:r>
        <w:rPr>
          <w:iCs/>
        </w:rPr>
        <w:t>We all have so many stories to bear</w:t>
      </w:r>
    </w:p>
    <w:p w:rsidR="007D2539" w:rsidRDefault="007D2539" w:rsidP="007D2539">
      <w:pPr>
        <w:ind w:left="1309"/>
        <w:rPr>
          <w:iCs/>
        </w:rPr>
      </w:pPr>
      <w:r>
        <w:rPr>
          <w:iCs/>
        </w:rPr>
        <w:t>Cry, laugh, sing, and despair;</w:t>
      </w:r>
    </w:p>
    <w:p w:rsidR="007D2539" w:rsidRDefault="007D2539" w:rsidP="007D2539">
      <w:pPr>
        <w:ind w:left="1309"/>
        <w:rPr>
          <w:iCs/>
        </w:rPr>
      </w:pPr>
      <w:r>
        <w:rPr>
          <w:iCs/>
        </w:rPr>
        <w:t xml:space="preserve">How will our children learn and compare </w:t>
      </w:r>
    </w:p>
    <w:p w:rsidR="007D2539" w:rsidRDefault="007D2539" w:rsidP="007D2539">
      <w:pPr>
        <w:ind w:left="1309"/>
        <w:rPr>
          <w:iCs/>
        </w:rPr>
      </w:pPr>
      <w:r>
        <w:rPr>
          <w:iCs/>
        </w:rPr>
        <w:t>If we’re too timid to dare</w:t>
      </w:r>
    </w:p>
    <w:p w:rsidR="007D2539" w:rsidRPr="003369DF" w:rsidRDefault="007D2539" w:rsidP="007D2539">
      <w:pPr>
        <w:ind w:left="1309"/>
        <w:rPr>
          <w:iCs/>
        </w:rPr>
      </w:pPr>
      <w:r>
        <w:rPr>
          <w:iCs/>
        </w:rPr>
        <w:t>To raise the flare</w:t>
      </w:r>
    </w:p>
    <w:p w:rsidR="007D2539" w:rsidRDefault="007D2539" w:rsidP="007D2539">
      <w:pPr>
        <w:ind w:left="1309"/>
        <w:rPr>
          <w:iCs/>
        </w:rPr>
      </w:pPr>
      <w:r>
        <w:rPr>
          <w:iCs/>
        </w:rPr>
        <w:t>Share that we care</w:t>
      </w:r>
    </w:p>
    <w:p w:rsidR="007D2539" w:rsidRDefault="007D2539" w:rsidP="007D2539">
      <w:pPr>
        <w:rPr>
          <w:iCs/>
        </w:rPr>
      </w:pPr>
    </w:p>
    <w:p w:rsidR="007D2539" w:rsidRDefault="007D2539" w:rsidP="007D2539">
      <w:pPr>
        <w:rPr>
          <w:iCs/>
        </w:rPr>
      </w:pPr>
      <w:r>
        <w:rPr>
          <w:iCs/>
        </w:rPr>
        <w:tab/>
        <w:t>It still seems to me that it is for all the world’s children, of all ages, that we continue to need to share our stories with one another.</w:t>
      </w:r>
    </w:p>
    <w:p w:rsidR="007D2539" w:rsidRPr="003369DF" w:rsidRDefault="007D2539" w:rsidP="007D2539"/>
    <w:p w:rsidR="007D2539" w:rsidRPr="0046719B" w:rsidRDefault="007D2539" w:rsidP="007D2539">
      <w:pPr>
        <w:jc w:val="center"/>
      </w:pPr>
      <w:r w:rsidRPr="0046719B">
        <w:t>References</w:t>
      </w:r>
    </w:p>
    <w:p w:rsidR="007D2539" w:rsidRPr="003369DF" w:rsidRDefault="007D2539" w:rsidP="007D2539"/>
    <w:p w:rsidR="007D2539" w:rsidRPr="003369DF" w:rsidRDefault="007D2539" w:rsidP="007D2539">
      <w:pPr>
        <w:rPr>
          <w:rFonts w:cs="Arial"/>
        </w:rPr>
      </w:pPr>
      <w:proofErr w:type="gramStart"/>
      <w:r w:rsidRPr="009C4E0E">
        <w:rPr>
          <w:rFonts w:cs="Arial"/>
        </w:rPr>
        <w:t>Bowe, F. (1986).</w:t>
      </w:r>
      <w:proofErr w:type="gramEnd"/>
      <w:r w:rsidRPr="009C4E0E">
        <w:rPr>
          <w:rFonts w:cs="Arial"/>
        </w:rPr>
        <w:t xml:space="preserve"> </w:t>
      </w:r>
      <w:proofErr w:type="gramStart"/>
      <w:r w:rsidRPr="009C4E0E">
        <w:rPr>
          <w:rFonts w:cs="Arial"/>
          <w:i/>
        </w:rPr>
        <w:t>Changing the rules</w:t>
      </w:r>
      <w:r w:rsidRPr="009C4E0E">
        <w:rPr>
          <w:rFonts w:cs="Arial"/>
        </w:rPr>
        <w:t>.</w:t>
      </w:r>
      <w:proofErr w:type="gramEnd"/>
      <w:r w:rsidRPr="009C4E0E">
        <w:rPr>
          <w:rFonts w:cs="Arial"/>
        </w:rPr>
        <w:t xml:space="preserve"> </w:t>
      </w:r>
      <w:smartTag w:uri="urn:schemas-microsoft-com:office:smarttags" w:element="place">
        <w:smartTag w:uri="urn:schemas-microsoft-com:office:smarttags" w:element="City">
          <w:r w:rsidRPr="009C4E0E">
            <w:rPr>
              <w:rFonts w:cs="Arial"/>
            </w:rPr>
            <w:t>Silver Spring</w:t>
          </w:r>
        </w:smartTag>
        <w:r w:rsidRPr="009C4E0E">
          <w:rPr>
            <w:rFonts w:cs="Arial"/>
          </w:rPr>
          <w:t xml:space="preserve">, </w:t>
        </w:r>
        <w:smartTag w:uri="urn:schemas-microsoft-com:office:smarttags" w:element="State">
          <w:r w:rsidRPr="009C4E0E">
            <w:rPr>
              <w:rFonts w:cs="Arial"/>
            </w:rPr>
            <w:t>MD</w:t>
          </w:r>
        </w:smartTag>
      </w:smartTag>
      <w:r w:rsidRPr="009C4E0E">
        <w:rPr>
          <w:rFonts w:cs="Arial"/>
        </w:rPr>
        <w:t>: TJ Publishers.</w:t>
      </w:r>
    </w:p>
    <w:p w:rsidR="007D2539" w:rsidRPr="009C4E0E" w:rsidRDefault="007D2539" w:rsidP="007D2539">
      <w:pPr>
        <w:rPr>
          <w:rFonts w:cs="Arial"/>
        </w:rPr>
      </w:pPr>
    </w:p>
    <w:p w:rsidR="007D2539" w:rsidRPr="009C4E0E" w:rsidRDefault="007D2539" w:rsidP="007D2539">
      <w:pPr>
        <w:ind w:left="720" w:hanging="720"/>
        <w:rPr>
          <w:rFonts w:cs="Arial"/>
        </w:rPr>
      </w:pPr>
      <w:proofErr w:type="gramStart"/>
      <w:r w:rsidRPr="009C4E0E">
        <w:rPr>
          <w:rFonts w:cs="Arial"/>
        </w:rPr>
        <w:t>Bowe, F. (1978).</w:t>
      </w:r>
      <w:proofErr w:type="gramEnd"/>
      <w:r w:rsidRPr="009C4E0E">
        <w:rPr>
          <w:rFonts w:cs="Arial"/>
        </w:rPr>
        <w:t xml:space="preserve"> </w:t>
      </w:r>
      <w:proofErr w:type="gramStart"/>
      <w:r w:rsidRPr="009C4E0E">
        <w:rPr>
          <w:rFonts w:cs="Arial"/>
          <w:i/>
        </w:rPr>
        <w:t xml:space="preserve">Handicapping </w:t>
      </w:r>
      <w:smartTag w:uri="urn:schemas-microsoft-com:office:smarttags" w:element="country-region">
        <w:smartTag w:uri="urn:schemas-microsoft-com:office:smarttags" w:element="place">
          <w:r w:rsidRPr="009C4E0E">
            <w:rPr>
              <w:rFonts w:cs="Arial"/>
              <w:i/>
            </w:rPr>
            <w:t>America</w:t>
          </w:r>
        </w:smartTag>
      </w:smartTag>
      <w:r w:rsidRPr="009C4E0E">
        <w:rPr>
          <w:rFonts w:cs="Arial"/>
          <w:i/>
        </w:rPr>
        <w:t>:  Barriers to disabled people</w:t>
      </w:r>
      <w:r w:rsidRPr="009C4E0E">
        <w:rPr>
          <w:rFonts w:cs="Arial"/>
        </w:rPr>
        <w:t>.</w:t>
      </w:r>
      <w:proofErr w:type="gramEnd"/>
      <w:r w:rsidRPr="009C4E0E">
        <w:rPr>
          <w:rFonts w:cs="Arial"/>
        </w:rPr>
        <w:t xml:space="preserve"> </w:t>
      </w:r>
      <w:smartTag w:uri="urn:schemas-microsoft-com:office:smarttags" w:element="State">
        <w:smartTag w:uri="urn:schemas-microsoft-com:office:smarttags" w:element="place">
          <w:r w:rsidRPr="009C4E0E">
            <w:rPr>
              <w:rFonts w:cs="Arial"/>
            </w:rPr>
            <w:t>New York</w:t>
          </w:r>
        </w:smartTag>
      </w:smartTag>
      <w:r w:rsidRPr="009C4E0E">
        <w:rPr>
          <w:rFonts w:cs="Arial"/>
        </w:rPr>
        <w:t>: Harper &amp; Row.</w:t>
      </w:r>
    </w:p>
    <w:p w:rsidR="007D2539" w:rsidRPr="003369DF" w:rsidRDefault="007D2539" w:rsidP="007D2539">
      <w:pPr>
        <w:ind w:left="720" w:hanging="720"/>
      </w:pPr>
    </w:p>
    <w:p w:rsidR="007D2539" w:rsidRPr="009C4E0E" w:rsidRDefault="007D2539" w:rsidP="007D2539">
      <w:pPr>
        <w:ind w:left="720" w:hanging="720"/>
        <w:rPr>
          <w:rFonts w:cs="Arial"/>
        </w:rPr>
      </w:pPr>
      <w:r w:rsidRPr="003369DF">
        <w:t xml:space="preserve">Brown, C. (1954). </w:t>
      </w:r>
      <w:proofErr w:type="gramStart"/>
      <w:r w:rsidRPr="003369DF">
        <w:rPr>
          <w:i/>
        </w:rPr>
        <w:t>My left foot</w:t>
      </w:r>
      <w:r w:rsidRPr="003369DF">
        <w:t>.</w:t>
      </w:r>
      <w:proofErr w:type="gramEnd"/>
      <w:r w:rsidRPr="003369DF">
        <w:t xml:space="preserve"> </w:t>
      </w:r>
      <w:smartTag w:uri="urn:schemas-microsoft-com:office:smarttags" w:element="City">
        <w:smartTag w:uri="urn:schemas-microsoft-com:office:smarttags" w:element="place">
          <w:r w:rsidRPr="009C4E0E">
            <w:rPr>
              <w:rFonts w:cs="Arial"/>
            </w:rPr>
            <w:t>London</w:t>
          </w:r>
        </w:smartTag>
      </w:smartTag>
      <w:r w:rsidRPr="009C4E0E">
        <w:rPr>
          <w:rFonts w:cs="Arial"/>
        </w:rPr>
        <w:t>: Secker &amp; Warburg, Ltd.</w:t>
      </w:r>
    </w:p>
    <w:p w:rsidR="007D2539" w:rsidRPr="003369DF" w:rsidRDefault="007D2539" w:rsidP="007D2539">
      <w:pPr>
        <w:ind w:left="720" w:hanging="720"/>
      </w:pPr>
    </w:p>
    <w:p w:rsidR="007D2539" w:rsidRPr="003369DF" w:rsidRDefault="007D2539" w:rsidP="007D2539">
      <w:pPr>
        <w:ind w:left="720" w:hanging="720"/>
      </w:pPr>
      <w:r w:rsidRPr="003369DF">
        <w:lastRenderedPageBreak/>
        <w:t xml:space="preserve">Brown, S. E. (2002). </w:t>
      </w:r>
      <w:r w:rsidRPr="003369DF">
        <w:rPr>
          <w:i/>
        </w:rPr>
        <w:t>A celebration of diversity: An annotated bibliography about disability culture</w:t>
      </w:r>
      <w:r w:rsidRPr="003369DF">
        <w:t>. 2</w:t>
      </w:r>
      <w:r w:rsidRPr="003369DF">
        <w:rPr>
          <w:vertAlign w:val="superscript"/>
        </w:rPr>
        <w:t>nd</w:t>
      </w:r>
      <w:r w:rsidRPr="003369DF">
        <w:t xml:space="preserve"> ed. </w:t>
      </w:r>
      <w:smartTag w:uri="urn:schemas-microsoft-com:office:smarttags" w:element="place">
        <w:smartTag w:uri="urn:schemas-microsoft-com:office:smarttags" w:element="City">
          <w:r w:rsidRPr="003369DF">
            <w:t>Las Cruces</w:t>
          </w:r>
        </w:smartTag>
        <w:r w:rsidRPr="003369DF">
          <w:t xml:space="preserve">, </w:t>
        </w:r>
        <w:smartTag w:uri="urn:schemas-microsoft-com:office:smarttags" w:element="State">
          <w:r w:rsidRPr="003369DF">
            <w:t>N.M.</w:t>
          </w:r>
        </w:smartTag>
      </w:smartTag>
      <w:r w:rsidRPr="003369DF">
        <w:t>: Institute on Disability Culture.</w:t>
      </w:r>
    </w:p>
    <w:p w:rsidR="007D2539" w:rsidRPr="003369DF" w:rsidRDefault="007D2539" w:rsidP="007D2539">
      <w:pPr>
        <w:ind w:left="720" w:hanging="720"/>
      </w:pPr>
    </w:p>
    <w:p w:rsidR="007D2539" w:rsidRPr="003369DF" w:rsidRDefault="007D2539" w:rsidP="007D2539">
      <w:pPr>
        <w:ind w:left="720" w:hanging="720"/>
      </w:pPr>
      <w:r w:rsidRPr="003369DF">
        <w:t xml:space="preserve">Brown, S. E. (2003). </w:t>
      </w:r>
      <w:r w:rsidRPr="003369DF">
        <w:rPr>
          <w:i/>
        </w:rPr>
        <w:t>Movie stars and sensuous scars: Essays on the journey from disability shame to disability pride</w:t>
      </w:r>
      <w:r w:rsidRPr="003369DF">
        <w:t xml:space="preserve">. </w:t>
      </w:r>
      <w:smartTag w:uri="urn:schemas-microsoft-com:office:smarttags" w:element="State">
        <w:smartTag w:uri="urn:schemas-microsoft-com:office:smarttags" w:element="place">
          <w:r w:rsidRPr="003369DF">
            <w:t>New York</w:t>
          </w:r>
        </w:smartTag>
      </w:smartTag>
      <w:r w:rsidRPr="003369DF">
        <w:t>:  People with Disabilities Press, 3-22.</w:t>
      </w:r>
    </w:p>
    <w:p w:rsidR="007D2539" w:rsidRPr="003369DF" w:rsidRDefault="007D2539" w:rsidP="007D2539">
      <w:pPr>
        <w:ind w:left="720" w:hanging="720"/>
      </w:pPr>
    </w:p>
    <w:p w:rsidR="007D2539" w:rsidRPr="009C4E0E" w:rsidRDefault="007D2539" w:rsidP="007D2539">
      <w:pPr>
        <w:ind w:left="720" w:hanging="720"/>
        <w:rPr>
          <w:rFonts w:cs="Arial"/>
        </w:rPr>
      </w:pPr>
      <w:r w:rsidRPr="003369DF">
        <w:t xml:space="preserve">Brown, S. E. (1995). “Tell your story,” in </w:t>
      </w:r>
      <w:r w:rsidRPr="003369DF">
        <w:rPr>
          <w:rFonts w:cs="Arial"/>
          <w:i/>
        </w:rPr>
        <w:t xml:space="preserve">Pain, plain--and fancy </w:t>
      </w:r>
      <w:proofErr w:type="spellStart"/>
      <w:r w:rsidRPr="003369DF">
        <w:rPr>
          <w:rFonts w:cs="Arial"/>
          <w:i/>
        </w:rPr>
        <w:t>rappings</w:t>
      </w:r>
      <w:proofErr w:type="spellEnd"/>
      <w:r w:rsidRPr="003369DF">
        <w:rPr>
          <w:rFonts w:cs="Arial"/>
          <w:i/>
        </w:rPr>
        <w:t>: Poetry from the disability culture</w:t>
      </w:r>
      <w:r w:rsidRPr="009C4E0E">
        <w:rPr>
          <w:rFonts w:cs="Arial"/>
        </w:rPr>
        <w:t xml:space="preserve">. </w:t>
      </w:r>
      <w:smartTag w:uri="urn:schemas-microsoft-com:office:smarttags" w:element="place">
        <w:smartTag w:uri="urn:schemas-microsoft-com:office:smarttags" w:element="City">
          <w:r w:rsidRPr="009C4E0E">
            <w:rPr>
              <w:rFonts w:cs="Arial"/>
            </w:rPr>
            <w:t>Las Cruces</w:t>
          </w:r>
        </w:smartTag>
        <w:r w:rsidRPr="009C4E0E">
          <w:rPr>
            <w:rFonts w:cs="Arial"/>
          </w:rPr>
          <w:t xml:space="preserve">, </w:t>
        </w:r>
        <w:smartTag w:uri="urn:schemas-microsoft-com:office:smarttags" w:element="State">
          <w:r w:rsidRPr="009C4E0E">
            <w:rPr>
              <w:rFonts w:cs="Arial"/>
            </w:rPr>
            <w:t>N.M.</w:t>
          </w:r>
        </w:smartTag>
      </w:smartTag>
      <w:r w:rsidRPr="009C4E0E">
        <w:rPr>
          <w:rFonts w:cs="Arial"/>
        </w:rPr>
        <w:t xml:space="preserve">: Institute on Disability Culture, </w:t>
      </w:r>
      <w:r w:rsidRPr="003369DF">
        <w:t>6-11.</w:t>
      </w:r>
    </w:p>
    <w:p w:rsidR="007D2539" w:rsidRPr="003369DF" w:rsidRDefault="007D2539" w:rsidP="007D2539">
      <w:pPr>
        <w:ind w:left="720" w:hanging="720"/>
      </w:pPr>
    </w:p>
    <w:p w:rsidR="007D2539" w:rsidRPr="009C4E0E" w:rsidRDefault="007D2539" w:rsidP="007D2539">
      <w:pPr>
        <w:ind w:left="720" w:hanging="720"/>
        <w:rPr>
          <w:rFonts w:cs="Arial"/>
        </w:rPr>
      </w:pPr>
      <w:r w:rsidRPr="003369DF">
        <w:t xml:space="preserve">Callahan, J. (1989). </w:t>
      </w:r>
      <w:r w:rsidRPr="003369DF">
        <w:rPr>
          <w:i/>
        </w:rPr>
        <w:t xml:space="preserve">Don’t </w:t>
      </w:r>
      <w:proofErr w:type="gramStart"/>
      <w:r w:rsidRPr="003369DF">
        <w:rPr>
          <w:i/>
        </w:rPr>
        <w:t>worry,</w:t>
      </w:r>
      <w:proofErr w:type="gramEnd"/>
      <w:r w:rsidRPr="003369DF">
        <w:rPr>
          <w:i/>
        </w:rPr>
        <w:t xml:space="preserve"> he won’t get far on foot: The autobiography of a dangerous man</w:t>
      </w:r>
      <w:r w:rsidRPr="003369DF">
        <w:t xml:space="preserve">. </w:t>
      </w:r>
      <w:smartTag w:uri="urn:schemas-microsoft-com:office:smarttags" w:element="State">
        <w:smartTag w:uri="urn:schemas-microsoft-com:office:smarttags" w:element="place">
          <w:r w:rsidRPr="009C4E0E">
            <w:rPr>
              <w:rFonts w:cs="Arial"/>
            </w:rPr>
            <w:t>New York</w:t>
          </w:r>
        </w:smartTag>
      </w:smartTag>
      <w:r w:rsidRPr="009C4E0E">
        <w:rPr>
          <w:rFonts w:cs="Arial"/>
        </w:rPr>
        <w:t>: Vintage.</w:t>
      </w:r>
    </w:p>
    <w:p w:rsidR="007D2539" w:rsidRPr="003369DF" w:rsidRDefault="007D2539" w:rsidP="007D2539">
      <w:pPr>
        <w:ind w:left="720" w:hanging="720"/>
      </w:pPr>
    </w:p>
    <w:p w:rsidR="007D2539" w:rsidRPr="003369DF" w:rsidRDefault="007D2539" w:rsidP="007D2539">
      <w:pPr>
        <w:ind w:left="720" w:hanging="720"/>
      </w:pPr>
      <w:proofErr w:type="spellStart"/>
      <w:proofErr w:type="gramStart"/>
      <w:r w:rsidRPr="003369DF">
        <w:t>Felstiner</w:t>
      </w:r>
      <w:proofErr w:type="spellEnd"/>
      <w:r w:rsidRPr="003369DF">
        <w:t>, M. (2005).</w:t>
      </w:r>
      <w:proofErr w:type="gramEnd"/>
      <w:r w:rsidRPr="003369DF">
        <w:t xml:space="preserve"> </w:t>
      </w:r>
      <w:proofErr w:type="gramStart"/>
      <w:r w:rsidRPr="003369DF">
        <w:rPr>
          <w:i/>
        </w:rPr>
        <w:t>Out of joint: A private &amp; public story of arthritis</w:t>
      </w:r>
      <w:r>
        <w:rPr>
          <w:i/>
        </w:rPr>
        <w:t>.</w:t>
      </w:r>
      <w:proofErr w:type="gramEnd"/>
      <w:r w:rsidRPr="003369DF">
        <w:t xml:space="preserve"> </w:t>
      </w:r>
      <w:smartTag w:uri="urn:schemas-microsoft-com:office:smarttags" w:element="place">
        <w:smartTag w:uri="urn:schemas-microsoft-com:office:smarttags" w:element="City">
          <w:r w:rsidRPr="003369DF">
            <w:t>Lincoln</w:t>
          </w:r>
        </w:smartTag>
        <w:r w:rsidRPr="003369DF">
          <w:t xml:space="preserve">, </w:t>
        </w:r>
        <w:smartTag w:uri="urn:schemas-microsoft-com:office:smarttags" w:element="State">
          <w:r w:rsidRPr="003369DF">
            <w:t>NE</w:t>
          </w:r>
        </w:smartTag>
      </w:smartTag>
      <w:r w:rsidRPr="003369DF">
        <w:t xml:space="preserve">: </w:t>
      </w:r>
      <w:smartTag w:uri="urn:schemas-microsoft-com:office:smarttags" w:element="place">
        <w:smartTag w:uri="urn:schemas-microsoft-com:office:smarttags" w:element="PlaceType">
          <w:r w:rsidRPr="003369DF">
            <w:t>University</w:t>
          </w:r>
        </w:smartTag>
        <w:r w:rsidRPr="003369DF">
          <w:t xml:space="preserve"> of </w:t>
        </w:r>
        <w:smartTag w:uri="urn:schemas-microsoft-com:office:smarttags" w:element="PlaceName">
          <w:r w:rsidRPr="003369DF">
            <w:t>Nebraska</w:t>
          </w:r>
        </w:smartTag>
      </w:smartTag>
      <w:r w:rsidRPr="003369DF">
        <w:t xml:space="preserve"> Press.</w:t>
      </w:r>
    </w:p>
    <w:p w:rsidR="007D2539" w:rsidRPr="003369DF" w:rsidRDefault="007D2539" w:rsidP="007D2539">
      <w:pPr>
        <w:ind w:left="720" w:hanging="720"/>
      </w:pPr>
    </w:p>
    <w:p w:rsidR="007D2539" w:rsidRPr="003369DF" w:rsidRDefault="007D2539" w:rsidP="007D2539">
      <w:pPr>
        <w:ind w:left="720" w:hanging="720"/>
      </w:pPr>
      <w:r w:rsidRPr="008335B4">
        <w:t>Gallaudet rejects incoming President</w:t>
      </w:r>
      <w:r>
        <w:t>.</w:t>
      </w:r>
      <w:r w:rsidRPr="008335B4">
        <w:t xml:space="preserve"> </w:t>
      </w:r>
      <w:proofErr w:type="gramStart"/>
      <w:r w:rsidRPr="003369DF">
        <w:rPr>
          <w:i/>
        </w:rPr>
        <w:t>Yahoo News</w:t>
      </w:r>
      <w:r w:rsidRPr="008335B4">
        <w:t>.</w:t>
      </w:r>
      <w:proofErr w:type="gramEnd"/>
      <w:r w:rsidRPr="008335B4">
        <w:t xml:space="preserve"> Retrieved </w:t>
      </w:r>
      <w:smartTag w:uri="urn:schemas-microsoft-com:office:smarttags" w:element="date">
        <w:smartTagPr>
          <w:attr w:name="Year" w:val="2006"/>
          <w:attr w:name="Day" w:val="7"/>
          <w:attr w:name="Month" w:val="11"/>
        </w:smartTagPr>
        <w:r w:rsidRPr="008335B4">
          <w:t>November 7, 2006</w:t>
        </w:r>
      </w:smartTag>
      <w:r w:rsidRPr="008335B4">
        <w:t xml:space="preserve">, from </w:t>
      </w:r>
      <w:r w:rsidRPr="00096FC3">
        <w:t>http://news.yahoo.com/s/ap/20061029/ap_on_re_us/gallaudet_president</w:t>
      </w:r>
    </w:p>
    <w:p w:rsidR="007D2539" w:rsidRPr="003369DF" w:rsidRDefault="007D2539" w:rsidP="007D2539">
      <w:pPr>
        <w:ind w:left="720" w:hanging="720"/>
      </w:pPr>
    </w:p>
    <w:p w:rsidR="007D2539" w:rsidRPr="003369DF" w:rsidRDefault="007D2539" w:rsidP="007D2539">
      <w:pPr>
        <w:ind w:left="720" w:hanging="720"/>
      </w:pPr>
      <w:proofErr w:type="gramStart"/>
      <w:r w:rsidRPr="003369DF">
        <w:t xml:space="preserve">The </w:t>
      </w:r>
      <w:proofErr w:type="spellStart"/>
      <w:r w:rsidRPr="003369DF">
        <w:t>Gaucher</w:t>
      </w:r>
      <w:proofErr w:type="spellEnd"/>
      <w:r w:rsidRPr="003369DF">
        <w:t xml:space="preserve"> Disease E-Mail Discussion Group.</w:t>
      </w:r>
      <w:proofErr w:type="gramEnd"/>
      <w:r w:rsidRPr="003369DF">
        <w:t xml:space="preserve"> Retrieved </w:t>
      </w:r>
      <w:smartTag w:uri="urn:schemas-microsoft-com:office:smarttags" w:element="date">
        <w:smartTagPr>
          <w:attr w:name="Year" w:val="2006"/>
          <w:attr w:name="Day" w:val="7"/>
          <w:attr w:name="Month" w:val="11"/>
        </w:smartTagPr>
        <w:r w:rsidRPr="003369DF">
          <w:t>November 7, 2006</w:t>
        </w:r>
      </w:smartTag>
      <w:r w:rsidRPr="003369DF">
        <w:t>, from</w:t>
      </w:r>
    </w:p>
    <w:p w:rsidR="007D2539" w:rsidRDefault="007D2539" w:rsidP="007D2539">
      <w:pPr>
        <w:ind w:left="720"/>
      </w:pPr>
      <w:r w:rsidRPr="00096FC3">
        <w:t>http://pages.cthome.net/rosenfield/list.htm</w:t>
      </w:r>
    </w:p>
    <w:p w:rsidR="007D2539" w:rsidRPr="003369DF" w:rsidRDefault="007D2539" w:rsidP="007D2539">
      <w:pPr>
        <w:ind w:left="720" w:hanging="720"/>
      </w:pPr>
    </w:p>
    <w:p w:rsidR="007D2539" w:rsidRPr="00096FC3" w:rsidRDefault="007D2539" w:rsidP="007D2539">
      <w:pPr>
        <w:ind w:left="720" w:hanging="720"/>
        <w:rPr>
          <w:rFonts w:cs="Arial"/>
          <w:bCs/>
          <w:i/>
          <w:iCs/>
        </w:rPr>
      </w:pPr>
      <w:r w:rsidRPr="003369DF">
        <w:rPr>
          <w:rFonts w:cs="Arial"/>
          <w:bCs/>
        </w:rPr>
        <w:t xml:space="preserve">Irvin, C. (2004). </w:t>
      </w:r>
      <w:r w:rsidRPr="003369DF">
        <w:rPr>
          <w:rFonts w:cs="Arial"/>
          <w:bCs/>
          <w:i/>
          <w:iCs/>
        </w:rPr>
        <w:t xml:space="preserve">Home </w:t>
      </w:r>
      <w:r>
        <w:rPr>
          <w:rFonts w:cs="Arial"/>
          <w:bCs/>
          <w:i/>
          <w:iCs/>
        </w:rPr>
        <w:t>b</w:t>
      </w:r>
      <w:r w:rsidRPr="003369DF">
        <w:rPr>
          <w:rFonts w:cs="Arial"/>
          <w:bCs/>
          <w:i/>
          <w:iCs/>
        </w:rPr>
        <w:t xml:space="preserve">ound: Growing </w:t>
      </w:r>
      <w:r>
        <w:rPr>
          <w:rFonts w:cs="Arial"/>
          <w:bCs/>
          <w:i/>
          <w:iCs/>
        </w:rPr>
        <w:t>u</w:t>
      </w:r>
      <w:r w:rsidRPr="003369DF">
        <w:rPr>
          <w:rFonts w:cs="Arial"/>
          <w:bCs/>
          <w:i/>
          <w:iCs/>
        </w:rPr>
        <w:t xml:space="preserve">p with a </w:t>
      </w:r>
      <w:r>
        <w:rPr>
          <w:rFonts w:cs="Arial"/>
          <w:bCs/>
          <w:i/>
          <w:iCs/>
        </w:rPr>
        <w:t>d</w:t>
      </w:r>
      <w:r w:rsidRPr="003369DF">
        <w:rPr>
          <w:rFonts w:cs="Arial"/>
          <w:bCs/>
          <w:i/>
          <w:iCs/>
        </w:rPr>
        <w:t xml:space="preserve">isability in </w:t>
      </w:r>
      <w:smartTag w:uri="urn:schemas-microsoft-com:office:smarttags" w:element="country-region">
        <w:smartTag w:uri="urn:schemas-microsoft-com:office:smarttags" w:element="place">
          <w:r w:rsidRPr="003369DF">
            <w:rPr>
              <w:rFonts w:cs="Arial"/>
              <w:bCs/>
              <w:i/>
              <w:iCs/>
            </w:rPr>
            <w:t>America</w:t>
          </w:r>
        </w:smartTag>
      </w:smartTag>
      <w:r w:rsidRPr="003369DF">
        <w:rPr>
          <w:rFonts w:cs="Arial"/>
          <w:bCs/>
        </w:rPr>
        <w:t xml:space="preserve">. </w:t>
      </w:r>
      <w:smartTag w:uri="urn:schemas-microsoft-com:office:smarttags" w:element="City">
        <w:smartTag w:uri="urn:schemas-microsoft-com:office:smarttags" w:element="place">
          <w:r w:rsidRPr="003369DF">
            <w:rPr>
              <w:rFonts w:cs="Arial"/>
              <w:bCs/>
            </w:rPr>
            <w:t>Philadelphia</w:t>
          </w:r>
        </w:smartTag>
      </w:smartTag>
      <w:r w:rsidRPr="003369DF">
        <w:rPr>
          <w:rFonts w:cs="Arial"/>
          <w:bCs/>
        </w:rPr>
        <w:t xml:space="preserve">: </w:t>
      </w:r>
      <w:smartTag w:uri="urn:schemas-microsoft-com:office:smarttags" w:element="City">
        <w:smartTag w:uri="urn:schemas-microsoft-com:office:smarttags" w:element="place">
          <w:r w:rsidRPr="003369DF">
            <w:rPr>
              <w:rFonts w:cs="Arial"/>
              <w:bCs/>
            </w:rPr>
            <w:t>Temple</w:t>
          </w:r>
        </w:smartTag>
      </w:smartTag>
      <w:r w:rsidRPr="003369DF">
        <w:rPr>
          <w:rFonts w:cs="Arial"/>
          <w:bCs/>
        </w:rPr>
        <w:t>.</w:t>
      </w:r>
    </w:p>
    <w:p w:rsidR="007D2539" w:rsidRPr="003369DF" w:rsidRDefault="007D2539" w:rsidP="007D2539">
      <w:pPr>
        <w:ind w:left="720" w:hanging="720"/>
      </w:pPr>
    </w:p>
    <w:p w:rsidR="007D2539" w:rsidRPr="003369DF" w:rsidRDefault="007D2539" w:rsidP="007D2539">
      <w:pPr>
        <w:ind w:left="720" w:hanging="720"/>
        <w:rPr>
          <w:rFonts w:cs="Arial"/>
        </w:rPr>
      </w:pPr>
      <w:proofErr w:type="spellStart"/>
      <w:proofErr w:type="gramStart"/>
      <w:r w:rsidRPr="003369DF">
        <w:rPr>
          <w:rFonts w:cs="Arial"/>
        </w:rPr>
        <w:t>Kuusisto</w:t>
      </w:r>
      <w:proofErr w:type="spellEnd"/>
      <w:r w:rsidRPr="003369DF">
        <w:rPr>
          <w:rFonts w:cs="Arial"/>
        </w:rPr>
        <w:t>, S. (2006).</w:t>
      </w:r>
      <w:proofErr w:type="gramEnd"/>
      <w:r w:rsidRPr="003369DF">
        <w:rPr>
          <w:rFonts w:cs="Arial"/>
        </w:rPr>
        <w:t xml:space="preserve"> </w:t>
      </w:r>
      <w:proofErr w:type="gramStart"/>
      <w:r w:rsidRPr="003369DF">
        <w:rPr>
          <w:rFonts w:cs="Arial"/>
          <w:i/>
        </w:rPr>
        <w:t>Eavesdropping: A life by ear</w:t>
      </w:r>
      <w:r w:rsidRPr="003369DF">
        <w:rPr>
          <w:rFonts w:cs="Arial"/>
        </w:rPr>
        <w:t>.</w:t>
      </w:r>
      <w:proofErr w:type="gramEnd"/>
      <w:r w:rsidRPr="003369DF">
        <w:rPr>
          <w:rFonts w:cs="Arial"/>
        </w:rPr>
        <w:t xml:space="preserve"> </w:t>
      </w:r>
      <w:r w:rsidRPr="003369DF">
        <w:rPr>
          <w:rFonts w:cs="Arial"/>
          <w:i/>
        </w:rPr>
        <w:t xml:space="preserve"> </w:t>
      </w:r>
      <w:smartTag w:uri="urn:schemas-microsoft-com:office:smarttags" w:element="State">
        <w:smartTag w:uri="urn:schemas-microsoft-com:office:smarttags" w:element="place">
          <w:r w:rsidRPr="003369DF">
            <w:rPr>
              <w:rFonts w:cs="Arial"/>
            </w:rPr>
            <w:t>New York</w:t>
          </w:r>
        </w:smartTag>
      </w:smartTag>
      <w:r w:rsidRPr="003369DF">
        <w:rPr>
          <w:rFonts w:cs="Arial"/>
        </w:rPr>
        <w:t>: W. W. Norton.</w:t>
      </w:r>
    </w:p>
    <w:p w:rsidR="007D2539" w:rsidRPr="003369DF" w:rsidRDefault="007D2539" w:rsidP="007D2539">
      <w:pPr>
        <w:ind w:left="720" w:hanging="720"/>
      </w:pPr>
    </w:p>
    <w:p w:rsidR="007D2539" w:rsidRPr="003369DF" w:rsidRDefault="007D2539" w:rsidP="007D2539">
      <w:pPr>
        <w:ind w:left="720" w:hanging="720"/>
      </w:pPr>
      <w:r w:rsidRPr="003369DF">
        <w:t xml:space="preserve">Linton, S. (2006). </w:t>
      </w:r>
      <w:r w:rsidRPr="003369DF">
        <w:rPr>
          <w:i/>
        </w:rPr>
        <w:t>My body politic: A memoir</w:t>
      </w:r>
      <w:r w:rsidRPr="003369DF">
        <w:t xml:space="preserve">. </w:t>
      </w:r>
      <w:smartTag w:uri="urn:schemas-microsoft-com:office:smarttags" w:element="City">
        <w:smartTag w:uri="urn:schemas-microsoft-com:office:smarttags" w:element="place">
          <w:r w:rsidRPr="003369DF">
            <w:t>Ann Arbor</w:t>
          </w:r>
        </w:smartTag>
      </w:smartTag>
      <w:r w:rsidRPr="003369DF">
        <w:t xml:space="preserve">: </w:t>
      </w:r>
      <w:smartTag w:uri="urn:schemas-microsoft-com:office:smarttags" w:element="State">
        <w:smartTag w:uri="urn:schemas-microsoft-com:office:smarttags" w:element="place">
          <w:r w:rsidRPr="003369DF">
            <w:t>Michigan</w:t>
          </w:r>
        </w:smartTag>
      </w:smartTag>
      <w:r w:rsidRPr="003369DF">
        <w:t>.</w:t>
      </w:r>
    </w:p>
    <w:p w:rsidR="007D2539" w:rsidRPr="003369DF" w:rsidRDefault="007D2539" w:rsidP="007D2539">
      <w:pPr>
        <w:ind w:left="720" w:hanging="720"/>
      </w:pPr>
    </w:p>
    <w:p w:rsidR="007D2539" w:rsidRPr="003369DF" w:rsidRDefault="007D2539" w:rsidP="007D2539">
      <w:pPr>
        <w:ind w:left="720" w:hanging="720"/>
      </w:pPr>
    </w:p>
    <w:p w:rsidR="007D2539" w:rsidRPr="003369DF" w:rsidRDefault="007D2539" w:rsidP="007D2539">
      <w:pPr>
        <w:ind w:left="720" w:hanging="720"/>
      </w:pPr>
      <w:proofErr w:type="spellStart"/>
      <w:r w:rsidRPr="003369DF">
        <w:t>Shaughnessy</w:t>
      </w:r>
      <w:proofErr w:type="spellEnd"/>
      <w:r w:rsidRPr="003369DF">
        <w:t xml:space="preserve">, B. (2005). </w:t>
      </w:r>
      <w:r w:rsidRPr="003369DF">
        <w:rPr>
          <w:i/>
        </w:rPr>
        <w:t>The squeaky wheel: An unauthorized autobiography</w:t>
      </w:r>
      <w:r w:rsidRPr="003369DF">
        <w:t xml:space="preserve">. Retrieved </w:t>
      </w:r>
      <w:smartTag w:uri="urn:schemas-microsoft-com:office:smarttags" w:element="date">
        <w:smartTagPr>
          <w:attr w:name="Year" w:val="2006"/>
          <w:attr w:name="Day" w:val="7"/>
          <w:attr w:name="Month" w:val="11"/>
        </w:smartTagPr>
        <w:r w:rsidRPr="003369DF">
          <w:t>November 7, 2006</w:t>
        </w:r>
      </w:smartTag>
      <w:r w:rsidRPr="003369DF">
        <w:t xml:space="preserve">, from </w:t>
      </w:r>
      <w:r w:rsidRPr="00096FC3">
        <w:t>http://www.squeakywheelbook.com/</w:t>
      </w:r>
    </w:p>
    <w:p w:rsidR="007D2539" w:rsidRPr="003369DF" w:rsidRDefault="007D2539" w:rsidP="007D2539">
      <w:pPr>
        <w:ind w:left="720" w:hanging="720"/>
      </w:pPr>
    </w:p>
    <w:p w:rsidR="007D2539" w:rsidRPr="003369DF" w:rsidRDefault="007D2539" w:rsidP="007D2539">
      <w:pPr>
        <w:ind w:left="720" w:hanging="720"/>
      </w:pPr>
      <w:r w:rsidRPr="003369DF">
        <w:t xml:space="preserve">Smith, G. (2005). </w:t>
      </w:r>
      <w:r w:rsidRPr="003369DF">
        <w:rPr>
          <w:i/>
        </w:rPr>
        <w:t xml:space="preserve">On a roll: Reflections from </w:t>
      </w:r>
      <w:smartTag w:uri="urn:schemas-microsoft-com:office:smarttags" w:element="country-region">
        <w:smartTag w:uri="urn:schemas-microsoft-com:office:smarttags" w:element="place">
          <w:r w:rsidRPr="003369DF">
            <w:rPr>
              <w:i/>
            </w:rPr>
            <w:t>America</w:t>
          </w:r>
        </w:smartTag>
      </w:smartTag>
      <w:r w:rsidRPr="003369DF">
        <w:rPr>
          <w:i/>
        </w:rPr>
        <w:t>’s wheelchair dude with the winning attitude</w:t>
      </w:r>
      <w:r w:rsidRPr="003369DF">
        <w:t xml:space="preserve">. </w:t>
      </w:r>
      <w:smartTag w:uri="urn:schemas-microsoft-com:office:smarttags" w:element="place">
        <w:smartTag w:uri="urn:schemas-microsoft-com:office:smarttags" w:element="City">
          <w:r w:rsidRPr="003369DF">
            <w:t>Ocean Springs</w:t>
          </w:r>
        </w:smartTag>
        <w:r w:rsidRPr="003369DF">
          <w:t xml:space="preserve">, </w:t>
        </w:r>
        <w:smartTag w:uri="urn:schemas-microsoft-com:office:smarttags" w:element="State">
          <w:r w:rsidRPr="003369DF">
            <w:t>MS</w:t>
          </w:r>
        </w:smartTag>
      </w:smartTag>
      <w:r w:rsidRPr="003369DF">
        <w:t>: On a Roll Communications.</w:t>
      </w:r>
    </w:p>
    <w:p w:rsidR="007D2539" w:rsidRPr="003369DF" w:rsidRDefault="007D2539" w:rsidP="007D2539">
      <w:pPr>
        <w:ind w:left="720" w:hanging="720"/>
      </w:pPr>
    </w:p>
    <w:p w:rsidR="007D2539" w:rsidRDefault="007D2539" w:rsidP="007D2539">
      <w:pPr>
        <w:ind w:left="720" w:hanging="720"/>
        <w:sectPr w:rsidR="007D2539" w:rsidSect="007D2539">
          <w:headerReference w:type="even" r:id="rId6"/>
          <w:headerReference w:type="default" r:id="rId7"/>
          <w:footerReference w:type="even" r:id="rId8"/>
          <w:endnotePr>
            <w:numFmt w:val="decimal"/>
            <w:numRestart w:val="eachSect"/>
          </w:endnotePr>
          <w:pgSz w:w="12240" w:h="15840" w:code="1"/>
          <w:pgMar w:top="1440" w:right="1440" w:bottom="1440" w:left="1440" w:header="720" w:footer="720" w:gutter="0"/>
          <w:cols w:space="720"/>
          <w:docGrid w:linePitch="360"/>
        </w:sectPr>
      </w:pPr>
      <w:proofErr w:type="gramStart"/>
      <w:r>
        <w:t>Wall, D. (2005).</w:t>
      </w:r>
      <w:proofErr w:type="gramEnd"/>
      <w:r>
        <w:t xml:space="preserve"> </w:t>
      </w:r>
      <w:r>
        <w:rPr>
          <w:i/>
        </w:rPr>
        <w:t>Encounters with the invisible: Unseen illness, controversy, and Chronic Fatigue Syndrome</w:t>
      </w:r>
      <w:r>
        <w:t xml:space="preserve">. </w:t>
      </w:r>
      <w:smartTag w:uri="urn:schemas-microsoft-com:office:smarttags" w:element="City">
        <w:smartTag w:uri="urn:schemas-microsoft-com:office:smarttags" w:element="place">
          <w:r>
            <w:t>Dallas</w:t>
          </w:r>
        </w:smartTag>
      </w:smartTag>
      <w:r>
        <w:t xml:space="preserve">: Southern </w:t>
      </w:r>
      <w:smartTag w:uri="urn:schemas-microsoft-com:office:smarttags" w:element="place">
        <w:smartTag w:uri="urn:schemas-microsoft-com:office:smarttags" w:element="PlaceName">
          <w:r>
            <w:t>Methodist</w:t>
          </w:r>
        </w:smartTag>
        <w:r>
          <w:t xml:space="preserve"> </w:t>
        </w:r>
        <w:smartTag w:uri="urn:schemas-microsoft-com:office:smarttags" w:element="PlaceType">
          <w:r>
            <w:t>University</w:t>
          </w:r>
        </w:smartTag>
      </w:smartTag>
      <w:r>
        <w:t xml:space="preserve">. </w:t>
      </w:r>
    </w:p>
    <w:p w:rsidR="007D2539" w:rsidRDefault="007D2539" w:rsidP="007D2539">
      <w:pPr>
        <w:ind w:left="720" w:hanging="720"/>
      </w:pPr>
    </w:p>
    <w:p w:rsidR="00477C51" w:rsidRDefault="007D2539"/>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39" w:rsidRDefault="007D2539" w:rsidP="007D2539">
      <w:r>
        <w:separator/>
      </w:r>
    </w:p>
  </w:endnote>
  <w:endnote w:type="continuationSeparator" w:id="0">
    <w:p w:rsidR="007D2539" w:rsidRDefault="007D2539" w:rsidP="007D2539">
      <w:r>
        <w:continuationSeparator/>
      </w:r>
    </w:p>
  </w:endnote>
  <w:endnote w:id="1">
    <w:p w:rsidR="007D2539" w:rsidRDefault="007D2539" w:rsidP="007D2539">
      <w:pPr>
        <w:pStyle w:val="EndnoteText"/>
        <w:jc w:val="center"/>
        <w:rPr>
          <w:sz w:val="24"/>
          <w:szCs w:val="24"/>
        </w:rPr>
      </w:pPr>
      <w:r>
        <w:rPr>
          <w:sz w:val="24"/>
          <w:szCs w:val="24"/>
        </w:rPr>
        <w:t>Endnotes</w:t>
      </w:r>
    </w:p>
    <w:p w:rsidR="007D2539" w:rsidRPr="00826476" w:rsidRDefault="007D2539" w:rsidP="007D2539">
      <w:pPr>
        <w:pStyle w:val="EndnoteText"/>
        <w:jc w:val="center"/>
        <w:rPr>
          <w:sz w:val="24"/>
          <w:szCs w:val="24"/>
        </w:rPr>
      </w:pPr>
    </w:p>
    <w:p w:rsidR="007D2539" w:rsidRPr="00826476" w:rsidRDefault="007D2539" w:rsidP="007D2539">
      <w:pPr>
        <w:pStyle w:val="EndnoteText"/>
        <w:rPr>
          <w:sz w:val="24"/>
          <w:szCs w:val="24"/>
        </w:rPr>
      </w:pPr>
      <w:r w:rsidRPr="00826476">
        <w:rPr>
          <w:rStyle w:val="EndnoteReference"/>
          <w:rFonts w:eastAsiaTheme="majorEastAsia"/>
          <w:sz w:val="24"/>
          <w:szCs w:val="24"/>
        </w:rPr>
        <w:endnoteRef/>
      </w:r>
      <w:r w:rsidRPr="00826476">
        <w:rPr>
          <w:sz w:val="24"/>
          <w:szCs w:val="24"/>
        </w:rPr>
        <w:t xml:space="preserve"> </w:t>
      </w:r>
      <w:smartTag w:uri="urn:schemas-microsoft-com:office:smarttags" w:element="place">
        <w:smartTag w:uri="urn:schemas-microsoft-com:office:smarttags" w:element="PlaceName">
          <w:r w:rsidRPr="00826476">
            <w:rPr>
              <w:sz w:val="24"/>
              <w:szCs w:val="24"/>
            </w:rPr>
            <w:t>Gallaudet</w:t>
          </w:r>
        </w:smartTag>
        <w:r w:rsidRPr="00826476">
          <w:rPr>
            <w:sz w:val="24"/>
            <w:szCs w:val="24"/>
          </w:rPr>
          <w:t xml:space="preserve"> </w:t>
        </w:r>
        <w:smartTag w:uri="urn:schemas-microsoft-com:office:smarttags" w:element="PlaceType">
          <w:r w:rsidRPr="00826476">
            <w:rPr>
              <w:sz w:val="24"/>
              <w:szCs w:val="24"/>
            </w:rPr>
            <w:t>University</w:t>
          </w:r>
        </w:smartTag>
      </w:smartTag>
      <w:r w:rsidRPr="00826476">
        <w:rPr>
          <w:sz w:val="24"/>
          <w:szCs w:val="24"/>
        </w:rPr>
        <w:t xml:space="preserve">, located in </w:t>
      </w:r>
      <w:smartTag w:uri="urn:schemas-microsoft-com:office:smarttags" w:element="place">
        <w:smartTag w:uri="urn:schemas-microsoft-com:office:smarttags" w:element="City">
          <w:r w:rsidRPr="00826476">
            <w:rPr>
              <w:sz w:val="24"/>
              <w:szCs w:val="24"/>
            </w:rPr>
            <w:t>Washington</w:t>
          </w:r>
        </w:smartTag>
        <w:r w:rsidRPr="00826476">
          <w:rPr>
            <w:sz w:val="24"/>
            <w:szCs w:val="24"/>
          </w:rPr>
          <w:t xml:space="preserve">, </w:t>
        </w:r>
        <w:smartTag w:uri="urn:schemas-microsoft-com:office:smarttags" w:element="State">
          <w:r w:rsidRPr="00826476">
            <w:rPr>
              <w:sz w:val="24"/>
              <w:szCs w:val="24"/>
            </w:rPr>
            <w:t>D.C.</w:t>
          </w:r>
        </w:smartTag>
      </w:smartTag>
      <w:r w:rsidRPr="00826476">
        <w:rPr>
          <w:sz w:val="24"/>
          <w:szCs w:val="24"/>
        </w:rPr>
        <w:t>, is the world’s only University designed for people who are Deaf and Hard of Hearing.</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Times New Roman"/>
    <w:charset w:val="51"/>
    <w:family w:val="auto"/>
    <w:pitch w:val="variable"/>
    <w:sig w:usb0="01000000" w:usb1="00000000" w:usb2="08040001" w:usb3="00000000" w:csb0="001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39" w:rsidRDefault="007D2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2539" w:rsidRDefault="007D25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39" w:rsidRDefault="007D2539" w:rsidP="007D2539">
      <w:r>
        <w:separator/>
      </w:r>
    </w:p>
  </w:footnote>
  <w:footnote w:type="continuationSeparator" w:id="0">
    <w:p w:rsidR="007D2539" w:rsidRDefault="007D2539" w:rsidP="007D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39" w:rsidRDefault="007D2539" w:rsidP="000C6C63">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7D2539" w:rsidRDefault="007D2539" w:rsidP="000C6C6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39" w:rsidRDefault="007D2539" w:rsidP="000C6C63">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rsidR="007D2539" w:rsidRDefault="007D2539" w:rsidP="000C6C6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7D2539"/>
    <w:rsid w:val="000B37EB"/>
    <w:rsid w:val="0057039B"/>
    <w:rsid w:val="006213E4"/>
    <w:rsid w:val="007D2539"/>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39"/>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Footer">
    <w:name w:val="footer"/>
    <w:basedOn w:val="Normal"/>
    <w:link w:val="FooterChar"/>
    <w:rsid w:val="007D2539"/>
    <w:pPr>
      <w:widowControl w:val="0"/>
      <w:tabs>
        <w:tab w:val="center" w:pos="4153"/>
        <w:tab w:val="right" w:pos="8306"/>
      </w:tabs>
      <w:snapToGrid w:val="0"/>
    </w:pPr>
    <w:rPr>
      <w:rFonts w:eastAsia="新細明體"/>
      <w:kern w:val="2"/>
      <w:sz w:val="20"/>
      <w:szCs w:val="20"/>
      <w:lang w:eastAsia="zh-TW"/>
    </w:rPr>
  </w:style>
  <w:style w:type="character" w:customStyle="1" w:styleId="FooterChar">
    <w:name w:val="Footer Char"/>
    <w:basedOn w:val="DefaultParagraphFont"/>
    <w:link w:val="Footer"/>
    <w:rsid w:val="007D2539"/>
    <w:rPr>
      <w:rFonts w:ascii="Times New Roman" w:eastAsia="新細明體" w:hAnsi="Times New Roman" w:cs="Times New Roman"/>
      <w:kern w:val="2"/>
      <w:sz w:val="20"/>
      <w:szCs w:val="20"/>
      <w:lang w:eastAsia="zh-TW" w:bidi="ar-SA"/>
    </w:rPr>
  </w:style>
  <w:style w:type="character" w:styleId="PageNumber">
    <w:name w:val="page number"/>
    <w:basedOn w:val="DefaultParagraphFont"/>
    <w:rsid w:val="007D2539"/>
  </w:style>
  <w:style w:type="paragraph" w:styleId="EndnoteText">
    <w:name w:val="endnote text"/>
    <w:basedOn w:val="Normal"/>
    <w:link w:val="EndnoteTextChar"/>
    <w:semiHidden/>
    <w:rsid w:val="007D2539"/>
    <w:rPr>
      <w:sz w:val="20"/>
      <w:szCs w:val="20"/>
    </w:rPr>
  </w:style>
  <w:style w:type="character" w:customStyle="1" w:styleId="EndnoteTextChar">
    <w:name w:val="Endnote Text Char"/>
    <w:basedOn w:val="DefaultParagraphFont"/>
    <w:link w:val="EndnoteText"/>
    <w:semiHidden/>
    <w:rsid w:val="007D2539"/>
    <w:rPr>
      <w:rFonts w:ascii="Times New Roman" w:eastAsia="Times New Roman" w:hAnsi="Times New Roman" w:cs="Times New Roman"/>
      <w:sz w:val="20"/>
      <w:szCs w:val="20"/>
      <w:lang w:bidi="ar-SA"/>
    </w:rPr>
  </w:style>
  <w:style w:type="character" w:styleId="EndnoteReference">
    <w:name w:val="endnote reference"/>
    <w:basedOn w:val="DefaultParagraphFont"/>
    <w:semiHidden/>
    <w:rsid w:val="007D2539"/>
    <w:rPr>
      <w:vertAlign w:val="superscript"/>
    </w:rPr>
  </w:style>
  <w:style w:type="paragraph" w:styleId="BodyText3">
    <w:name w:val="Body Text 3"/>
    <w:basedOn w:val="Normal"/>
    <w:link w:val="BodyText3Char"/>
    <w:rsid w:val="007D2539"/>
    <w:pPr>
      <w:spacing w:after="120"/>
    </w:pPr>
    <w:rPr>
      <w:sz w:val="16"/>
      <w:szCs w:val="16"/>
    </w:rPr>
  </w:style>
  <w:style w:type="character" w:customStyle="1" w:styleId="BodyText3Char">
    <w:name w:val="Body Text 3 Char"/>
    <w:basedOn w:val="DefaultParagraphFont"/>
    <w:link w:val="BodyText3"/>
    <w:rsid w:val="007D2539"/>
    <w:rPr>
      <w:rFonts w:ascii="Times New Roman" w:eastAsia="Times New Roman" w:hAnsi="Times New Roman" w:cs="Times New Roman"/>
      <w:sz w:val="16"/>
      <w:szCs w:val="16"/>
      <w:lang w:bidi="ar-SA"/>
    </w:rPr>
  </w:style>
  <w:style w:type="paragraph" w:styleId="Header">
    <w:name w:val="header"/>
    <w:basedOn w:val="Normal"/>
    <w:link w:val="HeaderChar"/>
    <w:rsid w:val="007D2539"/>
    <w:pPr>
      <w:tabs>
        <w:tab w:val="center" w:pos="4320"/>
        <w:tab w:val="right" w:pos="8640"/>
      </w:tabs>
    </w:pPr>
  </w:style>
  <w:style w:type="character" w:customStyle="1" w:styleId="HeaderChar">
    <w:name w:val="Header Char"/>
    <w:basedOn w:val="DefaultParagraphFont"/>
    <w:link w:val="Header"/>
    <w:rsid w:val="007D2539"/>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6846</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2014-12-02T22:56:00Z</dcterms:created>
  <dcterms:modified xsi:type="dcterms:W3CDTF">2014-12-02T22:57:00Z</dcterms:modified>
</cp:coreProperties>
</file>