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DC" w:rsidRPr="0058238E" w:rsidRDefault="00031EDC" w:rsidP="00031EDC">
      <w:pPr>
        <w:jc w:val="center"/>
        <w:rPr>
          <w:rFonts w:ascii="Times New Roman" w:hAnsi="Times New Roman"/>
        </w:rPr>
      </w:pPr>
      <w:bookmarkStart w:id="0" w:name="Afterwood"/>
      <w:r w:rsidRPr="0058238E">
        <w:rPr>
          <w:rFonts w:ascii="Times New Roman" w:hAnsi="Times New Roman"/>
        </w:rPr>
        <w:t>Afterward: Celebration, Eulogy, or Pride in Disability Scholarship and Community?</w:t>
      </w:r>
    </w:p>
    <w:bookmarkEnd w:id="0"/>
    <w:p w:rsidR="00031EDC" w:rsidRPr="0058238E" w:rsidRDefault="00031EDC" w:rsidP="00031EDC">
      <w:pPr>
        <w:jc w:val="center"/>
        <w:rPr>
          <w:rFonts w:ascii="Times New Roman" w:hAnsi="Times New Roman"/>
        </w:rPr>
      </w:pPr>
      <w:r w:rsidRPr="0058238E">
        <w:rPr>
          <w:rFonts w:ascii="Times New Roman" w:hAnsi="Times New Roman"/>
        </w:rPr>
        <w:t>David Anderson, B. A.</w:t>
      </w:r>
    </w:p>
    <w:p w:rsidR="00031EDC" w:rsidRPr="0058238E" w:rsidRDefault="00031EDC" w:rsidP="00031EDC">
      <w:pPr>
        <w:jc w:val="center"/>
        <w:rPr>
          <w:rFonts w:ascii="Times New Roman" w:hAnsi="Times New Roman"/>
        </w:rPr>
      </w:pPr>
      <w:r w:rsidRPr="0058238E">
        <w:rPr>
          <w:rFonts w:ascii="Times New Roman" w:hAnsi="Times New Roman"/>
        </w:rPr>
        <w:t>University of British Columbia</w:t>
      </w:r>
    </w:p>
    <w:p w:rsidR="00031EDC" w:rsidRPr="0058238E" w:rsidRDefault="00031EDC" w:rsidP="00031EDC">
      <w:pPr>
        <w:jc w:val="center"/>
        <w:rPr>
          <w:rFonts w:ascii="Times New Roman" w:hAnsi="Times New Roman"/>
        </w:rPr>
      </w:pPr>
    </w:p>
    <w:p w:rsidR="00031EDC" w:rsidRPr="0058238E" w:rsidRDefault="00031EDC" w:rsidP="00031EDC">
      <w:pPr>
        <w:jc w:val="center"/>
        <w:rPr>
          <w:rFonts w:ascii="Times New Roman" w:hAnsi="Times New Roman"/>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At the commencement of the Unruly Salon Series, Dr. Catherine Frazee asked us to remember that the “Unruly Salon ordains and inducts each of us to pay attention, to make connections, to respond – in short to </w:t>
      </w:r>
      <w:r w:rsidRPr="0058238E">
        <w:rPr>
          <w:rFonts w:ascii="Times New Roman" w:hAnsi="Times New Roman" w:cs="Arial"/>
          <w:i/>
        </w:rPr>
        <w:t>contribute</w:t>
      </w:r>
      <w:r w:rsidRPr="0058238E">
        <w:rPr>
          <w:rFonts w:ascii="Times New Roman" w:hAnsi="Times New Roman" w:cs="Arial"/>
        </w:rPr>
        <w:t xml:space="preserve"> to the opening and unfolding of this cultural space” [sic].  Specifically, Dr. Frazee called on us to do the “work of excavation, weaving and coming to pride.”</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b/>
        </w:rPr>
      </w:pPr>
      <w:r w:rsidRPr="0058238E">
        <w:rPr>
          <w:rFonts w:ascii="Times New Roman" w:hAnsi="Times New Roman" w:cs="Arial"/>
        </w:rPr>
        <w:t xml:space="preserve">With these frameworks in mind, I will consider the impact and possible futures (or not) for the Unruly Salon from my perspective as a disabled student. </w:t>
      </w:r>
    </w:p>
    <w:p w:rsidR="00031EDC" w:rsidRPr="0058238E" w:rsidRDefault="00031EDC" w:rsidP="00031EDC">
      <w:pPr>
        <w:rPr>
          <w:rFonts w:ascii="Times New Roman" w:hAnsi="Times New Roman" w:cs="Arial"/>
          <w:b/>
        </w:rPr>
      </w:pPr>
    </w:p>
    <w:p w:rsidR="00031EDC" w:rsidRPr="0058238E" w:rsidRDefault="00031EDC" w:rsidP="00031EDC">
      <w:pPr>
        <w:jc w:val="center"/>
        <w:rPr>
          <w:rFonts w:ascii="Times New Roman" w:hAnsi="Times New Roman" w:cs="Arial"/>
        </w:rPr>
      </w:pPr>
      <w:r w:rsidRPr="0058238E">
        <w:rPr>
          <w:rFonts w:ascii="Times New Roman" w:hAnsi="Times New Roman" w:cs="Arial"/>
        </w:rPr>
        <w:t>Excavation of Disability History in One University’s Context</w:t>
      </w:r>
    </w:p>
    <w:p w:rsidR="00031EDC" w:rsidRPr="0058238E" w:rsidRDefault="00031EDC" w:rsidP="00031EDC">
      <w:pPr>
        <w:rPr>
          <w:rFonts w:ascii="Times New Roman" w:hAnsi="Times New Roman" w:cs="Arial"/>
        </w:rPr>
      </w:pPr>
    </w:p>
    <w:p w:rsidR="00031EDC" w:rsidRPr="0058238E" w:rsidRDefault="00031EDC" w:rsidP="00031EDC">
      <w:pPr>
        <w:rPr>
          <w:rFonts w:ascii="Times New Roman" w:hAnsi="Times New Roman" w:cs="Arial"/>
        </w:rPr>
      </w:pPr>
      <w:r w:rsidRPr="0058238E">
        <w:rPr>
          <w:rFonts w:ascii="Times New Roman" w:hAnsi="Times New Roman" w:cs="Arial"/>
        </w:rPr>
        <w:t xml:space="preserve">Like other universities in North America, The University of British Columbia (UBC) has not always been a warm or even tepid environment for disabled students. History tells us that it took several court battles, lost by UBC in fantastic ways, before the university realized that it not only </w:t>
      </w:r>
      <w:r w:rsidRPr="0058238E">
        <w:rPr>
          <w:rFonts w:ascii="Times New Roman" w:hAnsi="Times New Roman" w:cs="Arial"/>
          <w:i/>
        </w:rPr>
        <w:t xml:space="preserve">had </w:t>
      </w:r>
      <w:r w:rsidRPr="0058238E">
        <w:rPr>
          <w:rFonts w:ascii="Times New Roman" w:hAnsi="Times New Roman" w:cs="Arial"/>
        </w:rPr>
        <w:t xml:space="preserve">to support and accommodate students with disabilities, but that it </w:t>
      </w:r>
      <w:r w:rsidRPr="0058238E">
        <w:rPr>
          <w:rFonts w:ascii="Times New Roman" w:hAnsi="Times New Roman" w:cs="Arial"/>
          <w:i/>
        </w:rPr>
        <w:t>should</w:t>
      </w:r>
      <w:r w:rsidRPr="0058238E">
        <w:rPr>
          <w:rFonts w:ascii="Times New Roman" w:hAnsi="Times New Roman" w:cs="Arial"/>
        </w:rPr>
        <w:t xml:space="preserve">. </w:t>
      </w:r>
    </w:p>
    <w:p w:rsidR="00031EDC" w:rsidRPr="0058238E" w:rsidRDefault="00031EDC" w:rsidP="00031EDC">
      <w:pPr>
        <w:rPr>
          <w:rFonts w:ascii="Times New Roman" w:hAnsi="Times New Roman" w:cs="Arial"/>
        </w:rPr>
      </w:pPr>
    </w:p>
    <w:p w:rsidR="00031EDC" w:rsidRPr="0058238E" w:rsidRDefault="00031EDC" w:rsidP="00031EDC">
      <w:pPr>
        <w:rPr>
          <w:rFonts w:ascii="Times New Roman" w:hAnsi="Times New Roman" w:cs="Arial"/>
        </w:rPr>
      </w:pPr>
      <w:r w:rsidRPr="0058238E">
        <w:rPr>
          <w:rFonts w:ascii="Times New Roman" w:hAnsi="Times New Roman" w:cs="Arial"/>
        </w:rPr>
        <w:t>In my own experience as a visually impaired student at the University of British Columbia, meeting other students with disabilities over the last six years has been incidental, accidental, and random. Not being able to see meant that I didn’t meet many other blind people unless I literally ran into them. Most of the blind and other disabled people I do know on campus were previous friends and contacts from organizations outside the university (e.g., the Canadian National Institute for the Blind).</w:t>
      </w:r>
    </w:p>
    <w:p w:rsidR="00031EDC" w:rsidRPr="0058238E" w:rsidRDefault="00031EDC" w:rsidP="00031EDC">
      <w:pPr>
        <w:rPr>
          <w:rFonts w:ascii="Times New Roman" w:hAnsi="Times New Roman" w:cs="Arial"/>
        </w:rPr>
      </w:pPr>
    </w:p>
    <w:p w:rsidR="00031EDC" w:rsidRPr="0058238E" w:rsidRDefault="00031EDC" w:rsidP="00031EDC">
      <w:pPr>
        <w:rPr>
          <w:rFonts w:ascii="Times New Roman" w:hAnsi="Times New Roman" w:cs="Arial"/>
        </w:rPr>
      </w:pPr>
      <w:r w:rsidRPr="0058238E">
        <w:rPr>
          <w:rFonts w:ascii="Times New Roman" w:hAnsi="Times New Roman" w:cs="Arial"/>
        </w:rPr>
        <w:t xml:space="preserve">As is the case I imagine at many universities, my university does indeed provide services and accommodations to students with disabilities, support, as it were, to individuals, but it does not overextend itself at all to support communities, advocate or truly promote active engagement or participation of disabled people on all levels. UBC does not provide the infrastructure or environment necessary to encourage the interaction and networking of students with disabilities aside from the odd, start of the year mixer. My fellow disabled students have been cast as passive receivers of services, not active agents of change. There is no </w:t>
      </w:r>
      <w:r w:rsidRPr="0058238E">
        <w:rPr>
          <w:rFonts w:ascii="Times New Roman" w:hAnsi="Times New Roman" w:cs="Arial"/>
          <w:i/>
        </w:rPr>
        <w:t>US</w:t>
      </w:r>
      <w:r w:rsidRPr="0058238E">
        <w:rPr>
          <w:rFonts w:ascii="Times New Roman" w:hAnsi="Times New Roman" w:cs="Arial"/>
        </w:rPr>
        <w:t xml:space="preserve"> in UBC. </w:t>
      </w:r>
    </w:p>
    <w:p w:rsidR="00031EDC" w:rsidRPr="0058238E" w:rsidRDefault="00031EDC" w:rsidP="00031EDC">
      <w:pPr>
        <w:rPr>
          <w:rFonts w:ascii="Times New Roman" w:hAnsi="Times New Roman" w:cs="Arial"/>
        </w:rPr>
      </w:pPr>
    </w:p>
    <w:p w:rsidR="00031EDC" w:rsidRPr="0058238E" w:rsidRDefault="00031EDC" w:rsidP="00031EDC">
      <w:pPr>
        <w:rPr>
          <w:rFonts w:ascii="Times New Roman" w:hAnsi="Times New Roman" w:cs="Arial"/>
        </w:rPr>
      </w:pPr>
      <w:r w:rsidRPr="0058238E">
        <w:rPr>
          <w:rFonts w:ascii="Times New Roman" w:hAnsi="Times New Roman" w:cs="Arial"/>
        </w:rPr>
        <w:t xml:space="preserve">The emergence of the Salon this term and the resultant arrival of artists, academics, community members, politicos, and radicals </w:t>
      </w:r>
      <w:proofErr w:type="gramStart"/>
      <w:r w:rsidRPr="0058238E">
        <w:rPr>
          <w:rFonts w:ascii="Times New Roman" w:hAnsi="Times New Roman" w:cs="Arial"/>
        </w:rPr>
        <w:t>has</w:t>
      </w:r>
      <w:proofErr w:type="gramEnd"/>
      <w:r w:rsidRPr="0058238E">
        <w:rPr>
          <w:rFonts w:ascii="Times New Roman" w:hAnsi="Times New Roman" w:cs="Arial"/>
        </w:rPr>
        <w:t xml:space="preserve"> created, for the first time, a refreshing sense of a real disability community at UBC. </w:t>
      </w:r>
    </w:p>
    <w:p w:rsidR="00031EDC" w:rsidRPr="0058238E" w:rsidRDefault="00031EDC" w:rsidP="00031EDC">
      <w:pPr>
        <w:rPr>
          <w:rFonts w:ascii="Times New Roman" w:hAnsi="Times New Roman" w:cs="Arial"/>
        </w:rPr>
      </w:pPr>
    </w:p>
    <w:p w:rsidR="00031EDC" w:rsidRPr="0058238E" w:rsidRDefault="00031EDC" w:rsidP="00031EDC">
      <w:pPr>
        <w:rPr>
          <w:rFonts w:ascii="Times New Roman" w:hAnsi="Times New Roman" w:cs="Arial"/>
        </w:rPr>
      </w:pPr>
      <w:r w:rsidRPr="0058238E">
        <w:rPr>
          <w:rFonts w:ascii="Times New Roman" w:hAnsi="Times New Roman" w:cs="Arial"/>
        </w:rPr>
        <w:t>During the three months of the Salon Series, I have felt like an active agent of dialogue, inquiry, and engagement with a large, unruly and dynamic community that has not often come together on campus in such a powerful and all-inclusive manner.</w:t>
      </w:r>
    </w:p>
    <w:p w:rsidR="00031EDC" w:rsidRPr="0058238E" w:rsidRDefault="00031EDC" w:rsidP="00031EDC">
      <w:pPr>
        <w:rPr>
          <w:rFonts w:ascii="Times New Roman" w:hAnsi="Times New Roman" w:cs="Arial"/>
        </w:rPr>
      </w:pPr>
    </w:p>
    <w:p w:rsidR="00031EDC" w:rsidRPr="0058238E" w:rsidRDefault="00031EDC" w:rsidP="00031EDC">
      <w:pPr>
        <w:jc w:val="center"/>
        <w:rPr>
          <w:rFonts w:ascii="Times New Roman" w:hAnsi="Times New Roman" w:cs="Arial"/>
        </w:rPr>
      </w:pPr>
      <w:r w:rsidRPr="0058238E">
        <w:rPr>
          <w:rFonts w:ascii="Times New Roman" w:hAnsi="Times New Roman" w:cs="Arial"/>
        </w:rPr>
        <w:t>Weaving</w:t>
      </w:r>
    </w:p>
    <w:p w:rsidR="00031EDC" w:rsidRPr="0058238E" w:rsidRDefault="00031EDC" w:rsidP="00031EDC">
      <w:pPr>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lastRenderedPageBreak/>
        <w:t xml:space="preserve">While I did not find much of a disabled community at UBC when I first arrived, I did encounter and fell head first into and head over heels for the queer community here (or LGBT if you prefer). The time I spent engaged with these groups connected me with students, staff and faculty – and a number of other UBC and Vancouver community members – who were just as unruly as the members of these Salons, and they have had a lasting impact on me, fellow students and the campus.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The importance of weaving with the lessons from the Queer community is the recognition that spaces for creative community engagement are hard won and must be continually nurtured. We need consistent student engagement and an interdisciplinary scholarly program such as Disability Studies, not merely Disability Services, to sustain and grow our citizenship, belonging and intellectual involvement in the University.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Queers worked many long hours to establish permanent (and well-funded!) student groups as well as to foster academic legitimacy, both of which are necessary for community building and for social change at the university level.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Of course, the Faculty Association Ad Hoc Committee on Gay and Lesbian Studies was finally neutered of its “Gay and Lesbian” affiliation by reducing the department title to “Critical Studies in Sexuality,” or “CSIS,” so I shudder to think what may be created in the attempt to establish Disability Studies at UBC. Perhaps we’ll end up with “Critical Investigations in Ability” or “CIA.”  We may be inviting too much scrutiny.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All joking aside, however, a Disability Studies department is what we need at UBC. Student groups alone have not remained. “Student Services” supports individuals, not communities. We need an enduring space on campus in which to share, question and learn together and to challenge the current social hegemonies that disallow our active participation and involvement in laying claim to who we are and how we are represented.</w:t>
      </w:r>
    </w:p>
    <w:p w:rsidR="00031EDC" w:rsidRPr="0058238E" w:rsidRDefault="00031EDC" w:rsidP="00031EDC">
      <w:pPr>
        <w:rPr>
          <w:rFonts w:ascii="Times New Roman" w:hAnsi="Times New Roman" w:cs="Arial"/>
        </w:rPr>
      </w:pPr>
    </w:p>
    <w:p w:rsidR="00031EDC" w:rsidRPr="0058238E" w:rsidRDefault="00031EDC" w:rsidP="00031EDC">
      <w:pPr>
        <w:jc w:val="center"/>
        <w:rPr>
          <w:rFonts w:ascii="Times New Roman" w:hAnsi="Times New Roman" w:cs="Arial"/>
        </w:rPr>
      </w:pPr>
      <w:r w:rsidRPr="0058238E">
        <w:rPr>
          <w:rFonts w:ascii="Times New Roman" w:hAnsi="Times New Roman" w:cs="Arial"/>
        </w:rPr>
        <w:t>Coming to Pride</w:t>
      </w:r>
    </w:p>
    <w:p w:rsidR="00031EDC" w:rsidRPr="0058238E" w:rsidRDefault="00031EDC" w:rsidP="00031EDC">
      <w:pPr>
        <w:rPr>
          <w:rFonts w:ascii="Times New Roman" w:hAnsi="Times New Roman" w:cs="Arial"/>
          <w:b/>
        </w:rPr>
      </w:pPr>
    </w:p>
    <w:p w:rsidR="00031EDC" w:rsidRPr="0058238E" w:rsidRDefault="00031EDC" w:rsidP="00031EDC">
      <w:pPr>
        <w:ind w:firstLine="720"/>
        <w:rPr>
          <w:rFonts w:ascii="Times New Roman" w:hAnsi="Times New Roman" w:cs="Arial"/>
        </w:rPr>
      </w:pPr>
      <w:r w:rsidRPr="0058238E">
        <w:rPr>
          <w:rFonts w:ascii="Times New Roman" w:hAnsi="Times New Roman" w:cs="Arial"/>
        </w:rPr>
        <w:t>Speaking of queers, something else we share with this group is the “coming to pride” that Dr. Frazee outlined to us so few months ago. “[C]</w:t>
      </w:r>
      <w:proofErr w:type="spellStart"/>
      <w:r w:rsidRPr="0058238E">
        <w:rPr>
          <w:rFonts w:ascii="Times New Roman" w:hAnsi="Times New Roman" w:cs="Arial"/>
        </w:rPr>
        <w:t>oming</w:t>
      </w:r>
      <w:proofErr w:type="spellEnd"/>
      <w:r w:rsidRPr="0058238E">
        <w:rPr>
          <w:rFonts w:ascii="Times New Roman" w:hAnsi="Times New Roman" w:cs="Arial"/>
        </w:rPr>
        <w:t xml:space="preserve"> to pride,” she explained to us. “Is a delicate alchemy that can only take root in the fertile ground of </w:t>
      </w:r>
      <w:proofErr w:type="gramStart"/>
      <w:r w:rsidRPr="0058238E">
        <w:rPr>
          <w:rFonts w:ascii="Times New Roman" w:hAnsi="Times New Roman" w:cs="Arial"/>
        </w:rPr>
        <w:t>community.</w:t>
      </w:r>
      <w:proofErr w:type="gramEnd"/>
      <w:r w:rsidRPr="0058238E">
        <w:rPr>
          <w:rFonts w:ascii="Times New Roman" w:hAnsi="Times New Roman" w:cs="Arial"/>
        </w:rPr>
        <w:t xml:space="preserve"> It is our connection to each other that transforms stigma to grace, personal burden to collective struggle, </w:t>
      </w:r>
      <w:proofErr w:type="gramStart"/>
      <w:r w:rsidRPr="0058238E">
        <w:rPr>
          <w:rFonts w:ascii="Times New Roman" w:hAnsi="Times New Roman" w:cs="Arial"/>
        </w:rPr>
        <w:t>shame</w:t>
      </w:r>
      <w:proofErr w:type="gramEnd"/>
      <w:r w:rsidRPr="0058238E">
        <w:rPr>
          <w:rFonts w:ascii="Times New Roman" w:hAnsi="Times New Roman" w:cs="Arial"/>
        </w:rPr>
        <w:t xml:space="preserve"> to </w:t>
      </w:r>
      <w:proofErr w:type="spellStart"/>
      <w:r w:rsidRPr="0058238E">
        <w:rPr>
          <w:rFonts w:ascii="Times New Roman" w:hAnsi="Times New Roman" w:cs="Arial"/>
        </w:rPr>
        <w:t>honour</w:t>
      </w:r>
      <w:proofErr w:type="spellEnd"/>
      <w:r w:rsidRPr="0058238E">
        <w:rPr>
          <w:rFonts w:ascii="Times New Roman" w:hAnsi="Times New Roman" w:cs="Arial"/>
        </w:rPr>
        <w:t xml:space="preserve">.” I believe in these Salons we have come to pride, but how will we continue to do so without an established and flourishing community that goes beyond passive receivers of service?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So what have the Salons achieved? They have reminded me of the power of community, and in that community, the Salons have created an opportunity for active and creative engagement with ideas and people. They have reminded me of my own power and creativity, and that I am indeed part of something greater than my own personal struggles, achievements, and </w:t>
      </w:r>
      <w:proofErr w:type="spellStart"/>
      <w:r w:rsidRPr="0058238E">
        <w:rPr>
          <w:rFonts w:ascii="Times New Roman" w:hAnsi="Times New Roman" w:cs="Arial"/>
        </w:rPr>
        <w:t>flailings</w:t>
      </w:r>
      <w:proofErr w:type="spellEnd"/>
      <w:r w:rsidRPr="0058238E">
        <w:rPr>
          <w:rFonts w:ascii="Times New Roman" w:hAnsi="Times New Roman" w:cs="Arial"/>
        </w:rPr>
        <w:t xml:space="preserve"> in the dark.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And in that revelation of finding me implicated in a greater community, I am reminded of the responsibilities of students to ask questions and challenge! Radical bodies do not negotiate </w:t>
      </w:r>
      <w:r w:rsidRPr="0058238E">
        <w:rPr>
          <w:rFonts w:ascii="Times New Roman" w:hAnsi="Times New Roman" w:cs="Arial"/>
        </w:rPr>
        <w:lastRenderedPageBreak/>
        <w:t xml:space="preserve">bureaucratic spaces well, literally or symbolically, and it seems strange to operate on the limited level of bureaucratic administration and not as an engaged community or at least a critical and unruly receiver. We require spaces like the Salons to thrive and to create community on all levels: academically, personally, creatively, and socially. The magic created by events such as the Salons affords us a glimpse of the possible. Unfortunately, if the Salons are temporary, then, my remarks become a eulogy as they as much as they are an acknowledgement and a celebration. The creation of a permanent community requires considerable time, effort, and institutional support – and the support and active involvement of disabled students, as well as faculty and staff. </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In this last Salon of the Series, Mr. Stephen </w:t>
      </w:r>
      <w:proofErr w:type="spellStart"/>
      <w:r w:rsidRPr="0058238E">
        <w:rPr>
          <w:rFonts w:ascii="Times New Roman" w:hAnsi="Times New Roman" w:cs="Arial"/>
        </w:rPr>
        <w:t>Honisch</w:t>
      </w:r>
      <w:proofErr w:type="spellEnd"/>
      <w:r w:rsidRPr="0058238E">
        <w:rPr>
          <w:rFonts w:ascii="Times New Roman" w:hAnsi="Times New Roman" w:cs="Arial"/>
        </w:rPr>
        <w:t xml:space="preserve"> drew our attention through music to the “fragile spaces between impairment and disability”, and I would argue that these very Salons themselves are “fragile spaces” - ones we should cherish for their suspension of labels and constraints and their rampant ambiguity, and recognizing their value and infrequent occurrences, work to produce more of them</w:t>
      </w:r>
    </w:p>
    <w:p w:rsidR="00031EDC" w:rsidRPr="0058238E" w:rsidRDefault="00031EDC" w:rsidP="00031EDC">
      <w:pPr>
        <w:ind w:firstLine="720"/>
        <w:rPr>
          <w:rFonts w:ascii="Times New Roman" w:hAnsi="Times New Roman" w:cs="Arial"/>
        </w:rPr>
      </w:pPr>
    </w:p>
    <w:p w:rsidR="00031EDC" w:rsidRPr="0058238E" w:rsidRDefault="00031EDC" w:rsidP="00031EDC">
      <w:pPr>
        <w:ind w:firstLine="720"/>
        <w:rPr>
          <w:rFonts w:ascii="Times New Roman" w:hAnsi="Times New Roman" w:cs="Arial"/>
        </w:rPr>
      </w:pPr>
      <w:r w:rsidRPr="0058238E">
        <w:rPr>
          <w:rFonts w:ascii="Times New Roman" w:hAnsi="Times New Roman" w:cs="Arial"/>
        </w:rPr>
        <w:t xml:space="preserve">The Salons remind us to take pride in the achievements of the past and the work of the Series today, and to make a commitment to the ongoing work that lies ahead. </w:t>
      </w:r>
    </w:p>
    <w:p w:rsidR="00031EDC" w:rsidRPr="0058238E" w:rsidRDefault="00031EDC" w:rsidP="00031EDC">
      <w:pPr>
        <w:ind w:firstLine="720"/>
        <w:rPr>
          <w:rFonts w:ascii="Times New Roman" w:hAnsi="Times New Roman" w:cs="Arial"/>
        </w:rPr>
      </w:pPr>
    </w:p>
    <w:p w:rsidR="00031EDC" w:rsidRPr="0058238E" w:rsidRDefault="00031EDC" w:rsidP="00031EDC">
      <w:pPr>
        <w:jc w:val="center"/>
        <w:rPr>
          <w:rFonts w:ascii="Times New Roman" w:hAnsi="Times New Roman" w:cs="Arial"/>
        </w:rPr>
      </w:pPr>
      <w:r w:rsidRPr="0058238E">
        <w:rPr>
          <w:rFonts w:ascii="Times New Roman" w:hAnsi="Times New Roman" w:cs="Arial"/>
        </w:rPr>
        <w:t>References</w:t>
      </w:r>
    </w:p>
    <w:p w:rsidR="00031EDC" w:rsidRPr="0058238E" w:rsidRDefault="00031EDC" w:rsidP="00031EDC">
      <w:pPr>
        <w:rPr>
          <w:rFonts w:ascii="Times New Roman" w:hAnsi="Times New Roman" w:cs="Arial"/>
        </w:rPr>
      </w:pPr>
    </w:p>
    <w:p w:rsidR="00031EDC" w:rsidRPr="0058238E" w:rsidRDefault="00031EDC" w:rsidP="00031EDC">
      <w:pPr>
        <w:ind w:left="720" w:hanging="720"/>
        <w:rPr>
          <w:rFonts w:ascii="Times New Roman" w:hAnsi="Times New Roman" w:cs="Arial"/>
        </w:rPr>
      </w:pPr>
      <w:proofErr w:type="spellStart"/>
      <w:proofErr w:type="gramStart"/>
      <w:r w:rsidRPr="0058238E">
        <w:rPr>
          <w:rFonts w:ascii="Times New Roman" w:hAnsi="Times New Roman" w:cs="Arial"/>
        </w:rPr>
        <w:t>Honisch</w:t>
      </w:r>
      <w:proofErr w:type="spellEnd"/>
      <w:r w:rsidRPr="0058238E">
        <w:rPr>
          <w:rFonts w:ascii="Times New Roman" w:hAnsi="Times New Roman" w:cs="Arial"/>
        </w:rPr>
        <w:t>, S. (2008, March).</w:t>
      </w:r>
      <w:proofErr w:type="gramEnd"/>
      <w:r w:rsidRPr="0058238E">
        <w:rPr>
          <w:rFonts w:ascii="Times New Roman" w:hAnsi="Times New Roman" w:cs="Arial"/>
        </w:rPr>
        <w:t xml:space="preserve"> </w:t>
      </w:r>
      <w:r w:rsidRPr="0058238E">
        <w:rPr>
          <w:rFonts w:ascii="Times New Roman" w:hAnsi="Times New Roman" w:cs="Arial"/>
          <w:i/>
        </w:rPr>
        <w:t xml:space="preserve">The road to marginalization is paved with good intentions: In pursuit of the </w:t>
      </w:r>
      <w:proofErr w:type="spellStart"/>
      <w:r w:rsidRPr="0058238E">
        <w:rPr>
          <w:rFonts w:ascii="Times New Roman" w:hAnsi="Times New Roman" w:cs="Arial"/>
          <w:i/>
        </w:rPr>
        <w:t>rehumanization</w:t>
      </w:r>
      <w:proofErr w:type="spellEnd"/>
      <w:r w:rsidRPr="0058238E">
        <w:rPr>
          <w:rFonts w:ascii="Times New Roman" w:hAnsi="Times New Roman" w:cs="Arial"/>
          <w:i/>
        </w:rPr>
        <w:t xml:space="preserve"> of physically impaired musicians</w:t>
      </w:r>
      <w:r w:rsidRPr="0058238E">
        <w:rPr>
          <w:rFonts w:ascii="Times New Roman" w:hAnsi="Times New Roman" w:cs="Arial"/>
        </w:rPr>
        <w:t>. Paper presented at the Unruly Salon Series at the University of British Columbia, Vancouver: Canada.</w:t>
      </w:r>
    </w:p>
    <w:p w:rsidR="00031EDC" w:rsidRPr="0058238E" w:rsidRDefault="00031EDC" w:rsidP="00031EDC">
      <w:pPr>
        <w:jc w:val="center"/>
        <w:rPr>
          <w:rFonts w:ascii="Times New Roman" w:hAnsi="Times New Roman"/>
        </w:rPr>
      </w:pPr>
      <w:r w:rsidRPr="0058238E">
        <w:rPr>
          <w:rFonts w:cs="Arial"/>
        </w:rPr>
        <w:br w:type="page"/>
      </w:r>
      <w:bookmarkStart w:id="1" w:name="Biographical"/>
      <w:r w:rsidRPr="0058238E">
        <w:rPr>
          <w:rFonts w:ascii="Times New Roman" w:hAnsi="Times New Roman"/>
        </w:rPr>
        <w:lastRenderedPageBreak/>
        <w:t>Biographical Statements for Contributors to the Unruly Salon Series Highlighted in This Issue of the Review of Disability Studies</w:t>
      </w:r>
      <w:bookmarkEnd w:id="1"/>
    </w:p>
    <w:p w:rsidR="00031EDC" w:rsidRPr="0058238E" w:rsidRDefault="00031EDC" w:rsidP="00031EDC"/>
    <w:p w:rsidR="00031EDC" w:rsidRPr="0058238E" w:rsidRDefault="00031EDC" w:rsidP="00031EDC">
      <w:pPr>
        <w:pStyle w:val="BodyText"/>
        <w:spacing w:after="0"/>
        <w:rPr>
          <w:rFonts w:ascii="Times New Roman" w:hAnsi="Times New Roman"/>
          <w:szCs w:val="22"/>
        </w:rPr>
      </w:pPr>
      <w:r w:rsidRPr="0058238E">
        <w:rPr>
          <w:rFonts w:ascii="Times New Roman" w:hAnsi="Times New Roman"/>
          <w:b/>
          <w:szCs w:val="22"/>
        </w:rPr>
        <w:t>David Anderson</w:t>
      </w:r>
      <w:r w:rsidRPr="0058238E">
        <w:rPr>
          <w:rFonts w:ascii="Times New Roman" w:hAnsi="Times New Roman"/>
          <w:szCs w:val="22"/>
        </w:rPr>
        <w:t xml:space="preserve"> graduated with a BA (major in English Literature, minor in Critical Studies in Sexuality) at the University of British Columbia. He also holds a Certificate in Intercultural Communication. Currently, he is a program coordinator at the University of British Columbia’s Continuing Studies, Centre for Intercultural Communication. David’s scholarly interests concern the interplay between sexuality and disability, especially the preoccupation of North American gay male culture with the visual in contrast with visual impairment and blindness. He is a passionate supporter of activism and activist scholarship and is an ardent facilitator and educator. David has been visually impaired his whole life.</w:t>
      </w:r>
    </w:p>
    <w:p w:rsidR="00031EDC" w:rsidRPr="0058238E" w:rsidRDefault="00031EDC" w:rsidP="00031EDC">
      <w:pPr>
        <w:rPr>
          <w:rFonts w:ascii="Times New Roman" w:hAnsi="Times New Roman"/>
          <w:b/>
        </w:rPr>
      </w:pPr>
    </w:p>
    <w:p w:rsidR="00031EDC" w:rsidRPr="0058238E" w:rsidRDefault="00031EDC" w:rsidP="00031EDC">
      <w:pPr>
        <w:rPr>
          <w:rFonts w:ascii="Times New Roman" w:hAnsi="Times New Roman"/>
        </w:rPr>
      </w:pPr>
      <w:r w:rsidRPr="0058238E">
        <w:rPr>
          <w:rFonts w:ascii="Times New Roman" w:hAnsi="Times New Roman"/>
          <w:b/>
        </w:rPr>
        <w:t>Sheena Brown</w:t>
      </w:r>
      <w:r w:rsidRPr="0058238E">
        <w:rPr>
          <w:rFonts w:ascii="Times New Roman" w:hAnsi="Times New Roman"/>
        </w:rPr>
        <w:t xml:space="preserve"> is a recent MA graduate from the Department of Educational Studies at the University of British Columbia. Her graduate work explored meanings post secondary students, who had previously been identified as special educational students made of disability, normalcy and education. She is currently interested in the links between disability and constructions of “productive citizenship.”</w:t>
      </w:r>
    </w:p>
    <w:p w:rsidR="00031EDC" w:rsidRPr="0058238E" w:rsidRDefault="00031EDC" w:rsidP="00031EDC">
      <w:pPr>
        <w:rPr>
          <w:rFonts w:ascii="Times New Roman" w:hAnsi="Times New Roman"/>
        </w:rPr>
      </w:pPr>
    </w:p>
    <w:p w:rsidR="00031EDC" w:rsidRPr="0058238E" w:rsidRDefault="00031EDC" w:rsidP="00031EDC">
      <w:pPr>
        <w:rPr>
          <w:rFonts w:ascii="Times New Roman" w:hAnsi="Times New Roman"/>
        </w:rPr>
      </w:pPr>
      <w:r w:rsidRPr="0058238E">
        <w:rPr>
          <w:rFonts w:ascii="Times New Roman" w:hAnsi="Times New Roman"/>
          <w:b/>
        </w:rPr>
        <w:t>Catherine Frazee</w:t>
      </w:r>
      <w:r w:rsidRPr="0058238E">
        <w:rPr>
          <w:rFonts w:ascii="Times New Roman" w:hAnsi="Times New Roman"/>
        </w:rPr>
        <w:t xml:space="preserve"> is </w:t>
      </w:r>
      <w:r w:rsidRPr="0058238E">
        <w:rPr>
          <w:rFonts w:ascii="Times New Roman" w:hAnsi="Times New Roman"/>
        </w:rPr>
        <w:t>a writer, an educator</w:t>
      </w:r>
      <w:r w:rsidRPr="0058238E">
        <w:rPr>
          <w:rFonts w:ascii="Times New Roman" w:hAnsi="Times New Roman"/>
        </w:rPr>
        <w:t>,</w:t>
      </w:r>
      <w:r w:rsidRPr="0058238E">
        <w:rPr>
          <w:rFonts w:ascii="Times New Roman" w:hAnsi="Times New Roman"/>
        </w:rPr>
        <w:t xml:space="preserve"> and an activist.  These three identities come together for</w:t>
      </w:r>
      <w:r w:rsidRPr="0058238E">
        <w:rPr>
          <w:rFonts w:ascii="Times New Roman" w:hAnsi="Times New Roman"/>
        </w:rPr>
        <w:t xml:space="preserve"> her </w:t>
      </w:r>
      <w:r w:rsidRPr="0058238E">
        <w:rPr>
          <w:rFonts w:ascii="Times New Roman" w:hAnsi="Times New Roman"/>
        </w:rPr>
        <w:t>at Ryerson University</w:t>
      </w:r>
      <w:r w:rsidRPr="0058238E">
        <w:rPr>
          <w:rFonts w:ascii="Times New Roman" w:hAnsi="Times New Roman"/>
        </w:rPr>
        <w:t xml:space="preserve"> in Toronto</w:t>
      </w:r>
      <w:r w:rsidRPr="0058238E">
        <w:rPr>
          <w:rFonts w:ascii="Times New Roman" w:hAnsi="Times New Roman"/>
        </w:rPr>
        <w:t>, where</w:t>
      </w:r>
      <w:r w:rsidRPr="0058238E">
        <w:rPr>
          <w:rFonts w:ascii="Times New Roman" w:hAnsi="Times New Roman"/>
        </w:rPr>
        <w:t xml:space="preserve"> she </w:t>
      </w:r>
      <w:r w:rsidRPr="0058238E">
        <w:rPr>
          <w:rFonts w:ascii="Times New Roman" w:hAnsi="Times New Roman"/>
        </w:rPr>
        <w:t>happily</w:t>
      </w:r>
      <w:r w:rsidRPr="0058238E">
        <w:rPr>
          <w:rFonts w:ascii="Times New Roman" w:hAnsi="Times New Roman"/>
        </w:rPr>
        <w:t xml:space="preserve"> indulges </w:t>
      </w:r>
      <w:r w:rsidRPr="0058238E">
        <w:rPr>
          <w:rFonts w:ascii="Times New Roman" w:hAnsi="Times New Roman"/>
        </w:rPr>
        <w:t>activist inclinations and curiosities about disability rights,</w:t>
      </w:r>
      <w:r w:rsidRPr="0058238E">
        <w:rPr>
          <w:rFonts w:ascii="Times New Roman" w:hAnsi="Times New Roman"/>
        </w:rPr>
        <w:t xml:space="preserve"> disability </w:t>
      </w:r>
      <w:r w:rsidRPr="0058238E">
        <w:rPr>
          <w:rFonts w:ascii="Times New Roman" w:hAnsi="Times New Roman"/>
        </w:rPr>
        <w:t>culture</w:t>
      </w:r>
      <w:r w:rsidRPr="0058238E">
        <w:rPr>
          <w:rFonts w:ascii="Times New Roman" w:hAnsi="Times New Roman"/>
        </w:rPr>
        <w:t>,</w:t>
      </w:r>
      <w:r w:rsidRPr="0058238E">
        <w:rPr>
          <w:rFonts w:ascii="Times New Roman" w:hAnsi="Times New Roman"/>
        </w:rPr>
        <w:t xml:space="preserve"> and </w:t>
      </w:r>
      <w:r w:rsidRPr="0058238E">
        <w:rPr>
          <w:rFonts w:ascii="Times New Roman" w:hAnsi="Times New Roman"/>
        </w:rPr>
        <w:t xml:space="preserve">disability </w:t>
      </w:r>
      <w:r w:rsidRPr="0058238E">
        <w:rPr>
          <w:rFonts w:ascii="Times New Roman" w:hAnsi="Times New Roman"/>
        </w:rPr>
        <w:t xml:space="preserve">resistance. </w:t>
      </w:r>
      <w:r w:rsidRPr="0058238E">
        <w:rPr>
          <w:rFonts w:ascii="Times New Roman" w:hAnsi="Times New Roman"/>
        </w:rPr>
        <w:t xml:space="preserve">As Professor of Distinction in Ryerson Disability Studies program and Co-director of its Institute for Disability Studies Research and Education, her writing and teaching </w:t>
      </w:r>
      <w:r w:rsidRPr="0058238E">
        <w:rPr>
          <w:rFonts w:ascii="Times New Roman" w:hAnsi="Times New Roman"/>
        </w:rPr>
        <w:t>draw from</w:t>
      </w:r>
      <w:r w:rsidRPr="0058238E">
        <w:rPr>
          <w:rFonts w:ascii="Times New Roman" w:hAnsi="Times New Roman"/>
        </w:rPr>
        <w:t xml:space="preserve"> a lifetime of </w:t>
      </w:r>
      <w:r w:rsidRPr="0058238E">
        <w:rPr>
          <w:rFonts w:ascii="Times New Roman" w:hAnsi="Times New Roman"/>
        </w:rPr>
        <w:t>experience as a disabled person</w:t>
      </w:r>
      <w:r w:rsidRPr="0058238E">
        <w:rPr>
          <w:rFonts w:ascii="Times New Roman" w:hAnsi="Times New Roman"/>
        </w:rPr>
        <w:t xml:space="preserve"> and many </w:t>
      </w:r>
      <w:r w:rsidRPr="0058238E">
        <w:rPr>
          <w:rFonts w:ascii="Times New Roman" w:hAnsi="Times New Roman"/>
        </w:rPr>
        <w:t>years of</w:t>
      </w:r>
      <w:r w:rsidRPr="0058238E">
        <w:rPr>
          <w:rFonts w:ascii="Times New Roman" w:hAnsi="Times New Roman"/>
        </w:rPr>
        <w:t xml:space="preserve"> leadership </w:t>
      </w:r>
      <w:r w:rsidRPr="0058238E">
        <w:rPr>
          <w:rFonts w:ascii="Times New Roman" w:hAnsi="Times New Roman"/>
        </w:rPr>
        <w:t>in the equality struggles of marginalized groups in Canada.</w:t>
      </w:r>
    </w:p>
    <w:p w:rsidR="00031EDC" w:rsidRPr="0058238E" w:rsidRDefault="00031EDC" w:rsidP="00031EDC">
      <w:pPr>
        <w:rPr>
          <w:rFonts w:ascii="Times New Roman" w:hAnsi="Times New Roman"/>
        </w:rPr>
      </w:pPr>
    </w:p>
    <w:p w:rsidR="00031EDC" w:rsidRPr="0058238E" w:rsidRDefault="00031EDC" w:rsidP="00031EDC">
      <w:pPr>
        <w:rPr>
          <w:rFonts w:ascii="Times New Roman" w:hAnsi="Times New Roman"/>
        </w:rPr>
      </w:pPr>
      <w:r w:rsidRPr="0058238E">
        <w:rPr>
          <w:rFonts w:ascii="Times New Roman" w:hAnsi="Times New Roman"/>
          <w:b/>
        </w:rPr>
        <w:t>Christopher A. Lee</w:t>
      </w:r>
      <w:r w:rsidRPr="0058238E">
        <w:rPr>
          <w:rFonts w:ascii="Times New Roman" w:hAnsi="Times New Roman"/>
        </w:rPr>
        <w:t xml:space="preserve"> spent two years in Toronto working with Judith Snow as one of her personal assistants.  He is currently pursuing a Masters degree within the Educational Studies Department at the University of British Columbia, with a focus on disability studies.  He also works as a program manager at a non-profit social service agency in Vancouver that supports people who are labeled disabled living in the community.</w:t>
      </w:r>
    </w:p>
    <w:p w:rsidR="00031EDC" w:rsidRPr="0058238E" w:rsidRDefault="00031EDC" w:rsidP="00031EDC">
      <w:pPr>
        <w:rPr>
          <w:rFonts w:ascii="Times New Roman" w:hAnsi="Times New Roman"/>
          <w:b/>
        </w:rPr>
      </w:pPr>
    </w:p>
    <w:p w:rsidR="00031EDC" w:rsidRPr="0058238E" w:rsidRDefault="00031EDC" w:rsidP="00031EDC">
      <w:pPr>
        <w:rPr>
          <w:rFonts w:ascii="Times New Roman" w:hAnsi="Times New Roman"/>
        </w:rPr>
      </w:pPr>
      <w:r w:rsidRPr="0058238E">
        <w:rPr>
          <w:rFonts w:ascii="Times New Roman" w:hAnsi="Times New Roman"/>
          <w:b/>
        </w:rPr>
        <w:t xml:space="preserve">Lynn Manning </w:t>
      </w:r>
      <w:r w:rsidRPr="0058238E">
        <w:rPr>
          <w:rFonts w:ascii="Times New Roman" w:hAnsi="Times New Roman"/>
        </w:rPr>
        <w:t xml:space="preserve">is an award winning poet, playwright, actor, and former world champion of blind judo.  In 1996, the Los Angeles-based artist co-founded Watts Village Theater Company.  He is currently president of The </w:t>
      </w:r>
      <w:proofErr w:type="spellStart"/>
      <w:r w:rsidRPr="0058238E">
        <w:rPr>
          <w:rFonts w:ascii="Times New Roman" w:hAnsi="Times New Roman"/>
        </w:rPr>
        <w:t>FireHouse</w:t>
      </w:r>
      <w:proofErr w:type="spellEnd"/>
      <w:r w:rsidRPr="0058238E">
        <w:rPr>
          <w:rFonts w:ascii="Times New Roman" w:hAnsi="Times New Roman"/>
        </w:rPr>
        <w:t xml:space="preserve"> Theater Company.  Lynn's </w:t>
      </w:r>
      <w:r w:rsidRPr="0058238E">
        <w:rPr>
          <w:rFonts w:ascii="Times New Roman" w:hAnsi="Times New Roman"/>
          <w:iCs/>
        </w:rPr>
        <w:t xml:space="preserve">autobiographical solo play, </w:t>
      </w:r>
      <w:r w:rsidRPr="0058238E">
        <w:rPr>
          <w:rFonts w:ascii="Times New Roman" w:hAnsi="Times New Roman"/>
          <w:i/>
          <w:iCs/>
        </w:rPr>
        <w:t>Weights</w:t>
      </w:r>
      <w:r w:rsidRPr="0058238E">
        <w:rPr>
          <w:rFonts w:ascii="Times New Roman" w:hAnsi="Times New Roman"/>
          <w:iCs/>
        </w:rPr>
        <w:t xml:space="preserve">, most recently received a Fringe Review Theatre Award for “Excellence </w:t>
      </w:r>
      <w:proofErr w:type="gramStart"/>
      <w:r w:rsidRPr="0058238E">
        <w:rPr>
          <w:rFonts w:ascii="Times New Roman" w:hAnsi="Times New Roman"/>
          <w:iCs/>
        </w:rPr>
        <w:t>In</w:t>
      </w:r>
      <w:proofErr w:type="gramEnd"/>
      <w:r w:rsidRPr="0058238E">
        <w:rPr>
          <w:rFonts w:ascii="Times New Roman" w:hAnsi="Times New Roman"/>
          <w:iCs/>
        </w:rPr>
        <w:t xml:space="preserve"> Theatre” at the 2008 Edinburgh Festival Fringe.  Since its premier in 2000, Lynn has performed </w:t>
      </w:r>
      <w:r w:rsidRPr="0058238E">
        <w:rPr>
          <w:rFonts w:ascii="Times New Roman" w:hAnsi="Times New Roman"/>
          <w:i/>
          <w:iCs/>
        </w:rPr>
        <w:t>Weights</w:t>
      </w:r>
      <w:r w:rsidRPr="0058238E">
        <w:rPr>
          <w:rFonts w:ascii="Times New Roman" w:hAnsi="Times New Roman"/>
          <w:iCs/>
        </w:rPr>
        <w:t xml:space="preserve"> from Chicago to Off Broadway and from Croatia to the United Kingdom.  </w:t>
      </w:r>
      <w:r w:rsidRPr="0058238E">
        <w:rPr>
          <w:rFonts w:ascii="Times New Roman" w:hAnsi="Times New Roman"/>
        </w:rPr>
        <w:t xml:space="preserve">Lynn's very first play, </w:t>
      </w:r>
      <w:r w:rsidRPr="0058238E">
        <w:rPr>
          <w:rFonts w:ascii="Times New Roman" w:hAnsi="Times New Roman"/>
          <w:i/>
        </w:rPr>
        <w:t>Shoot</w:t>
      </w:r>
      <w:r w:rsidRPr="0058238E">
        <w:rPr>
          <w:rFonts w:ascii="Times New Roman" w:hAnsi="Times New Roman"/>
        </w:rPr>
        <w:t xml:space="preserve">, is included in the groundbreaking collection, </w:t>
      </w:r>
      <w:r w:rsidRPr="0058238E">
        <w:rPr>
          <w:rFonts w:ascii="Times New Roman" w:hAnsi="Times New Roman"/>
          <w:i/>
        </w:rPr>
        <w:t>Beyond Victims and Villains</w:t>
      </w:r>
      <w:r w:rsidRPr="0058238E">
        <w:rPr>
          <w:rFonts w:ascii="Times New Roman" w:hAnsi="Times New Roman"/>
        </w:rPr>
        <w:t xml:space="preserve"> (contemporary plays by disabled playwrights).</w:t>
      </w:r>
    </w:p>
    <w:p w:rsidR="00031EDC" w:rsidRPr="0058238E" w:rsidRDefault="00031EDC" w:rsidP="00031EDC">
      <w:pPr>
        <w:rPr>
          <w:rFonts w:ascii="Times New Roman" w:hAnsi="Times New Roman"/>
          <w:b/>
        </w:rPr>
      </w:pPr>
    </w:p>
    <w:p w:rsidR="00031EDC" w:rsidRPr="0058238E" w:rsidRDefault="00031EDC" w:rsidP="00031EDC">
      <w:pPr>
        <w:rPr>
          <w:rFonts w:ascii="Times New Roman" w:hAnsi="Times New Roman"/>
        </w:rPr>
      </w:pPr>
      <w:r w:rsidRPr="0058238E">
        <w:rPr>
          <w:rFonts w:ascii="Times New Roman" w:hAnsi="Times New Roman"/>
          <w:b/>
        </w:rPr>
        <w:t>Victoria Maxwell</w:t>
      </w:r>
      <w:r w:rsidRPr="0058238E">
        <w:rPr>
          <w:rFonts w:ascii="Times New Roman" w:hAnsi="Times New Roman"/>
        </w:rPr>
        <w:t xml:space="preserve"> is an actress, playwright, performer, and is </w:t>
      </w:r>
      <w:r w:rsidRPr="0058238E">
        <w:rPr>
          <w:rFonts w:ascii="Times New Roman" w:hAnsi="Times New Roman"/>
          <w:i/>
        </w:rPr>
        <w:t>Crazy for Life</w:t>
      </w:r>
      <w:r w:rsidRPr="0058238E">
        <w:rPr>
          <w:rFonts w:ascii="Times New Roman" w:hAnsi="Times New Roman"/>
        </w:rPr>
        <w:t xml:space="preserve">. </w:t>
      </w:r>
      <w:r w:rsidRPr="0058238E">
        <w:rPr>
          <w:rFonts w:ascii="Times New Roman" w:hAnsi="Times New Roman"/>
          <w:i/>
        </w:rPr>
        <w:t xml:space="preserve">Crazy </w:t>
      </w:r>
      <w:proofErr w:type="gramStart"/>
      <w:r w:rsidRPr="0058238E">
        <w:rPr>
          <w:rFonts w:ascii="Times New Roman" w:hAnsi="Times New Roman"/>
          <w:i/>
        </w:rPr>
        <w:t>For</w:t>
      </w:r>
      <w:proofErr w:type="gramEnd"/>
      <w:r w:rsidRPr="0058238E">
        <w:rPr>
          <w:rFonts w:ascii="Times New Roman" w:hAnsi="Times New Roman"/>
          <w:i/>
        </w:rPr>
        <w:t xml:space="preserve"> Life</w:t>
      </w:r>
      <w:r w:rsidRPr="0058238E">
        <w:rPr>
          <w:rFonts w:ascii="Times New Roman" w:hAnsi="Times New Roman"/>
        </w:rPr>
        <w:t xml:space="preserve"> is a tour-de-force one-woman show of Victoria Maxwell’s roller coaster ride with bipolar disorder. A brave, funny, and compelling look at experiencing, surviving, and coming to terms with mental illness, actress, motivational speaker, writer, and educator Victoria Maxwell takes us around the bend, and back again: from meditation groups to hospital psych wards, from black depressions to </w:t>
      </w:r>
      <w:r w:rsidRPr="0058238E">
        <w:rPr>
          <w:rFonts w:ascii="Times New Roman" w:hAnsi="Times New Roman"/>
        </w:rPr>
        <w:lastRenderedPageBreak/>
        <w:t xml:space="preserve">manic highs, and psychedelic psychoses. Her most memorable moment is joyfully running down the street… naked… in posh Point Grey, playing hide-n’-seek with the Divine. In Toronto, she performed to </w:t>
      </w:r>
      <w:proofErr w:type="gramStart"/>
      <w:r w:rsidRPr="0058238E">
        <w:rPr>
          <w:rFonts w:ascii="Times New Roman" w:hAnsi="Times New Roman"/>
        </w:rPr>
        <w:t>sold</w:t>
      </w:r>
      <w:proofErr w:type="gramEnd"/>
      <w:r w:rsidRPr="0058238E">
        <w:rPr>
          <w:rFonts w:ascii="Times New Roman" w:hAnsi="Times New Roman"/>
        </w:rPr>
        <w:t xml:space="preserve"> out audiences and rave reviews. Last September, she “hit the boards” in England and continues to tour throughout North America and Europe, being translated into both Japanese and Spanish. An award-winning actress and playwright with over 15 years experience, Victoria has worked alongside David </w:t>
      </w:r>
      <w:proofErr w:type="spellStart"/>
      <w:r w:rsidRPr="0058238E">
        <w:rPr>
          <w:rFonts w:ascii="Times New Roman" w:hAnsi="Times New Roman"/>
        </w:rPr>
        <w:t>Duchovny</w:t>
      </w:r>
      <w:proofErr w:type="spellEnd"/>
      <w:r w:rsidRPr="0058238E">
        <w:rPr>
          <w:rFonts w:ascii="Times New Roman" w:hAnsi="Times New Roman"/>
        </w:rPr>
        <w:t xml:space="preserve">, John Travolta, and Johnny </w:t>
      </w:r>
      <w:proofErr w:type="spellStart"/>
      <w:r w:rsidRPr="0058238E">
        <w:rPr>
          <w:rFonts w:ascii="Times New Roman" w:hAnsi="Times New Roman"/>
        </w:rPr>
        <w:t>Depp</w:t>
      </w:r>
      <w:proofErr w:type="spellEnd"/>
      <w:r w:rsidRPr="0058238E">
        <w:rPr>
          <w:rFonts w:ascii="Times New Roman" w:hAnsi="Times New Roman"/>
        </w:rPr>
        <w:t>, among others, and appears on stages and in films across North America.</w:t>
      </w:r>
    </w:p>
    <w:p w:rsidR="00031EDC" w:rsidRPr="0058238E" w:rsidRDefault="00031EDC" w:rsidP="00031EDC">
      <w:pPr>
        <w:rPr>
          <w:rFonts w:ascii="Times New Roman" w:hAnsi="Times New Roman"/>
          <w:b/>
        </w:rPr>
      </w:pPr>
    </w:p>
    <w:p w:rsidR="00031EDC" w:rsidRPr="0058238E" w:rsidRDefault="00031EDC" w:rsidP="00031EDC">
      <w:pPr>
        <w:rPr>
          <w:rFonts w:ascii="Times New Roman" w:hAnsi="Times New Roman"/>
        </w:rPr>
      </w:pPr>
      <w:r>
        <w:rPr>
          <w:rFonts w:ascii="Times New Roman" w:hAnsi="Times New Roman"/>
          <w:b/>
        </w:rPr>
        <w:t xml:space="preserve">Geoff </w:t>
      </w:r>
      <w:proofErr w:type="spellStart"/>
      <w:r>
        <w:rPr>
          <w:rFonts w:ascii="Times New Roman" w:hAnsi="Times New Roman"/>
          <w:b/>
        </w:rPr>
        <w:t>Mc</w:t>
      </w:r>
      <w:r w:rsidRPr="0058238E">
        <w:rPr>
          <w:rFonts w:ascii="Times New Roman" w:hAnsi="Times New Roman"/>
          <w:b/>
        </w:rPr>
        <w:t>Murchy</w:t>
      </w:r>
      <w:proofErr w:type="spellEnd"/>
      <w:r w:rsidRPr="0058238E">
        <w:rPr>
          <w:rFonts w:ascii="Times New Roman" w:hAnsi="Times New Roman"/>
        </w:rPr>
        <w:t xml:space="preserve"> is a dancer, choreographer, and sculptor. He is also the Artistic Director of the Society for Disability Arts and Culture (S4DAC) in British Columbia and one of the five artists featured in the Bonnie </w:t>
      </w:r>
      <w:proofErr w:type="spellStart"/>
      <w:r w:rsidRPr="0058238E">
        <w:rPr>
          <w:rFonts w:ascii="Times New Roman" w:hAnsi="Times New Roman"/>
        </w:rPr>
        <w:t>Sherr</w:t>
      </w:r>
      <w:proofErr w:type="spellEnd"/>
      <w:r w:rsidRPr="0058238E">
        <w:rPr>
          <w:rFonts w:ascii="Times New Roman" w:hAnsi="Times New Roman"/>
        </w:rPr>
        <w:t xml:space="preserve"> Klein film "Shameless: The Art of Disability." S4DAC was the first to take up the challenge of creating a “disability arts movement” in Canada, a movement that has gained strength and respect around the globe. The Society’s signature event, the </w:t>
      </w:r>
      <w:proofErr w:type="spellStart"/>
      <w:r w:rsidRPr="0058238E">
        <w:rPr>
          <w:rFonts w:ascii="Times New Roman" w:hAnsi="Times New Roman"/>
        </w:rPr>
        <w:t>kickstART</w:t>
      </w:r>
      <w:proofErr w:type="spellEnd"/>
      <w:r w:rsidRPr="0058238E">
        <w:rPr>
          <w:rFonts w:ascii="Times New Roman" w:hAnsi="Times New Roman"/>
        </w:rPr>
        <w:t xml:space="preserve"> Festival of Disability Arts and Culture in Vancouver (2001, 2004), was Canada’s first international festival of disability arts.</w:t>
      </w:r>
    </w:p>
    <w:p w:rsidR="00031EDC" w:rsidRPr="0058238E" w:rsidRDefault="00031EDC" w:rsidP="00031EDC">
      <w:pPr>
        <w:rPr>
          <w:rFonts w:ascii="Times New Roman" w:hAnsi="Times New Roman"/>
          <w:b/>
        </w:rPr>
      </w:pPr>
    </w:p>
    <w:p w:rsidR="00031EDC" w:rsidRPr="0058238E" w:rsidRDefault="00031EDC" w:rsidP="00031EDC">
      <w:pPr>
        <w:rPr>
          <w:rFonts w:ascii="Times New Roman" w:hAnsi="Times New Roman"/>
        </w:rPr>
      </w:pPr>
      <w:r w:rsidRPr="0058238E">
        <w:rPr>
          <w:rFonts w:ascii="Times New Roman" w:hAnsi="Times New Roman"/>
          <w:b/>
        </w:rPr>
        <w:t>Leslie G. Roman</w:t>
      </w:r>
      <w:r w:rsidRPr="0058238E">
        <w:rPr>
          <w:rFonts w:ascii="Times New Roman" w:hAnsi="Times New Roman"/>
        </w:rPr>
        <w:t xml:space="preserve"> is a painter, poet and Associate Professor in the Department of Educational Studies at the University of British Columbia.  She publishes widely in and bridges disability studies, cultural studies, and anti-colonial feminism. </w:t>
      </w:r>
      <w:r w:rsidRPr="0058238E">
        <w:rPr>
          <w:rStyle w:val="Emphasis"/>
          <w:rFonts w:ascii="Times New Roman" w:eastAsiaTheme="majorEastAsia" w:hAnsi="Times New Roman"/>
          <w:i w:val="0"/>
        </w:rPr>
        <w:t xml:space="preserve">She co-created with Geoff Mc </w:t>
      </w:r>
      <w:proofErr w:type="spellStart"/>
      <w:r w:rsidRPr="0058238E">
        <w:rPr>
          <w:rStyle w:val="Emphasis"/>
          <w:rFonts w:ascii="Times New Roman" w:eastAsiaTheme="majorEastAsia" w:hAnsi="Times New Roman"/>
          <w:i w:val="0"/>
        </w:rPr>
        <w:t>Murchy</w:t>
      </w:r>
      <w:proofErr w:type="spellEnd"/>
      <w:r w:rsidRPr="0058238E">
        <w:rPr>
          <w:rStyle w:val="Emphasis"/>
          <w:rFonts w:ascii="Times New Roman" w:eastAsiaTheme="majorEastAsia" w:hAnsi="Times New Roman"/>
          <w:i w:val="0"/>
        </w:rPr>
        <w:t xml:space="preserve"> the groundbreaking Unruly Salon Series and is currently completing a SSHRC-funded project that explores the interconnections among asylum-making, residential schools for people with disabilities and </w:t>
      </w:r>
      <w:proofErr w:type="spellStart"/>
      <w:r w:rsidRPr="0058238E">
        <w:rPr>
          <w:rStyle w:val="Emphasis"/>
          <w:rFonts w:ascii="Times New Roman" w:eastAsiaTheme="majorEastAsia" w:hAnsi="Times New Roman"/>
          <w:i w:val="0"/>
        </w:rPr>
        <w:t>medicalized</w:t>
      </w:r>
      <w:proofErr w:type="spellEnd"/>
      <w:r w:rsidRPr="0058238E">
        <w:rPr>
          <w:rStyle w:val="Emphasis"/>
          <w:rFonts w:ascii="Times New Roman" w:eastAsiaTheme="majorEastAsia" w:hAnsi="Times New Roman"/>
          <w:i w:val="0"/>
        </w:rPr>
        <w:t xml:space="preserve"> colonialism in the case of the Woodlands School in British Columbia, </w:t>
      </w:r>
      <w:proofErr w:type="spellStart"/>
      <w:r w:rsidRPr="0058238E">
        <w:rPr>
          <w:rStyle w:val="Emphasis"/>
          <w:rFonts w:ascii="Times New Roman" w:eastAsiaTheme="majorEastAsia" w:hAnsi="Times New Roman"/>
          <w:i w:val="0"/>
        </w:rPr>
        <w:t>entitlted</w:t>
      </w:r>
      <w:proofErr w:type="spellEnd"/>
      <w:r w:rsidRPr="0058238E">
        <w:rPr>
          <w:rStyle w:val="Emphasis"/>
          <w:rFonts w:ascii="Times New Roman" w:eastAsiaTheme="majorEastAsia" w:hAnsi="Times New Roman"/>
          <w:i w:val="0"/>
        </w:rPr>
        <w:t xml:space="preserve">: ‘The Burden of Imperfection: Querying British Columbia’s Participation in the </w:t>
      </w:r>
      <w:r w:rsidRPr="0058238E">
        <w:rPr>
          <w:rStyle w:val="Emphasis"/>
          <w:rFonts w:ascii="Times New Roman" w:eastAsiaTheme="majorEastAsia" w:hAnsi="Times New Roman"/>
        </w:rPr>
        <w:t>Eugenic Atlantic;’</w:t>
      </w:r>
      <w:r w:rsidRPr="0058238E">
        <w:rPr>
          <w:rStyle w:val="Emphasis"/>
          <w:rFonts w:ascii="Times New Roman" w:eastAsiaTheme="majorEastAsia" w:hAnsi="Times New Roman"/>
          <w:i w:val="0"/>
        </w:rPr>
        <w:t>, (1878-1996).</w:t>
      </w:r>
      <w:r w:rsidRPr="0058238E">
        <w:rPr>
          <w:rStyle w:val="Emphasis"/>
          <w:rFonts w:ascii="Times New Roman" w:eastAsiaTheme="majorEastAsia" w:hAnsi="Times New Roman"/>
          <w:b/>
        </w:rPr>
        <w:t xml:space="preserve"> </w:t>
      </w:r>
      <w:r w:rsidRPr="0058238E">
        <w:rPr>
          <w:rFonts w:ascii="Times New Roman" w:hAnsi="Times New Roman"/>
        </w:rPr>
        <w:t>Her work appears</w:t>
      </w:r>
      <w:r w:rsidRPr="0058238E">
        <w:rPr>
          <w:rStyle w:val="Quote"/>
          <w:rFonts w:ascii="Times New Roman" w:hAnsi="Times New Roman"/>
        </w:rPr>
        <w:t xml:space="preserve"> </w:t>
      </w:r>
      <w:r w:rsidRPr="0058238E">
        <w:rPr>
          <w:rFonts w:ascii="Times New Roman" w:hAnsi="Times New Roman"/>
        </w:rPr>
        <w:t xml:space="preserve">in </w:t>
      </w:r>
      <w:r w:rsidRPr="0058238E">
        <w:rPr>
          <w:rStyle w:val="Emphasis"/>
          <w:rFonts w:ascii="Times New Roman" w:eastAsiaTheme="majorEastAsia" w:hAnsi="Times New Roman"/>
        </w:rPr>
        <w:t>Educational Theory</w:t>
      </w:r>
      <w:r w:rsidRPr="0058238E">
        <w:rPr>
          <w:rFonts w:ascii="Times New Roman" w:hAnsi="Times New Roman"/>
        </w:rPr>
        <w:t xml:space="preserve">, </w:t>
      </w:r>
      <w:r w:rsidRPr="0058238E">
        <w:rPr>
          <w:rStyle w:val="Emphasis"/>
          <w:rFonts w:ascii="Times New Roman" w:eastAsiaTheme="majorEastAsia" w:hAnsi="Times New Roman"/>
        </w:rPr>
        <w:t xml:space="preserve">Discourse: The </w:t>
      </w:r>
      <w:r w:rsidRPr="0058238E">
        <w:rPr>
          <w:rFonts w:ascii="Times New Roman" w:hAnsi="Times New Roman"/>
          <w:i/>
        </w:rPr>
        <w:t>Cultural</w:t>
      </w:r>
      <w:r w:rsidRPr="0058238E">
        <w:rPr>
          <w:rStyle w:val="Emphasis"/>
          <w:rFonts w:ascii="Times New Roman" w:eastAsiaTheme="majorEastAsia" w:hAnsi="Times New Roman"/>
        </w:rPr>
        <w:t xml:space="preserve"> Politics of Education,</w:t>
      </w:r>
      <w:r w:rsidRPr="0058238E">
        <w:rPr>
          <w:rFonts w:ascii="Times New Roman" w:hAnsi="Times New Roman"/>
          <w:i/>
        </w:rPr>
        <w:t xml:space="preserve"> </w:t>
      </w:r>
      <w:proofErr w:type="gramStart"/>
      <w:r w:rsidRPr="0058238E">
        <w:rPr>
          <w:rFonts w:ascii="Times New Roman" w:hAnsi="Times New Roman"/>
          <w:i/>
        </w:rPr>
        <w:t>T</w:t>
      </w:r>
      <w:r w:rsidRPr="0058238E">
        <w:rPr>
          <w:rStyle w:val="Emphasis"/>
          <w:rFonts w:ascii="Times New Roman" w:eastAsiaTheme="majorEastAsia" w:hAnsi="Times New Roman"/>
        </w:rPr>
        <w:t>he</w:t>
      </w:r>
      <w:proofErr w:type="gramEnd"/>
      <w:r w:rsidRPr="0058238E">
        <w:rPr>
          <w:rStyle w:val="Emphasis"/>
          <w:rFonts w:ascii="Times New Roman" w:eastAsiaTheme="majorEastAsia" w:hAnsi="Times New Roman"/>
        </w:rPr>
        <w:t xml:space="preserve"> International Journal of Qualitative Studies in Education,</w:t>
      </w:r>
      <w:r w:rsidRPr="0058238E">
        <w:rPr>
          <w:rStyle w:val="Emphasis"/>
          <w:rFonts w:ascii="Times New Roman" w:eastAsiaTheme="majorEastAsia" w:hAnsi="Times New Roman"/>
          <w:b/>
        </w:rPr>
        <w:t xml:space="preserve"> </w:t>
      </w:r>
      <w:r w:rsidRPr="0058238E">
        <w:rPr>
          <w:rFonts w:ascii="Times New Roman" w:hAnsi="Times New Roman"/>
        </w:rPr>
        <w:t xml:space="preserve">among others. She co-edited </w:t>
      </w:r>
      <w:r w:rsidRPr="0058238E">
        <w:rPr>
          <w:rStyle w:val="Emphasis"/>
          <w:rFonts w:ascii="Times New Roman" w:eastAsiaTheme="majorEastAsia" w:hAnsi="Times New Roman"/>
        </w:rPr>
        <w:t>Dangerous Territories: Struggles for Difference and Equality</w:t>
      </w:r>
      <w:r w:rsidRPr="0058238E">
        <w:rPr>
          <w:rFonts w:ascii="Times New Roman" w:hAnsi="Times New Roman"/>
        </w:rPr>
        <w:t xml:space="preserve"> (</w:t>
      </w:r>
      <w:proofErr w:type="spellStart"/>
      <w:r w:rsidRPr="0058238E">
        <w:rPr>
          <w:rFonts w:ascii="Times New Roman" w:hAnsi="Times New Roman"/>
        </w:rPr>
        <w:t>Routledge</w:t>
      </w:r>
      <w:proofErr w:type="spellEnd"/>
      <w:r w:rsidRPr="0058238E">
        <w:rPr>
          <w:rFonts w:ascii="Times New Roman" w:hAnsi="Times New Roman"/>
        </w:rPr>
        <w:t>)</w:t>
      </w:r>
      <w:proofErr w:type="gramStart"/>
      <w:r w:rsidRPr="0058238E">
        <w:rPr>
          <w:rFonts w:ascii="Times New Roman" w:hAnsi="Times New Roman"/>
        </w:rPr>
        <w:t>,</w:t>
      </w:r>
      <w:r w:rsidRPr="0058238E">
        <w:rPr>
          <w:rStyle w:val="Emphasis"/>
          <w:rFonts w:ascii="Times New Roman" w:eastAsiaTheme="majorEastAsia" w:hAnsi="Times New Roman"/>
        </w:rPr>
        <w:t>Views</w:t>
      </w:r>
      <w:proofErr w:type="gramEnd"/>
      <w:r w:rsidRPr="0058238E">
        <w:rPr>
          <w:rStyle w:val="Emphasis"/>
          <w:rFonts w:ascii="Times New Roman" w:eastAsiaTheme="majorEastAsia" w:hAnsi="Times New Roman"/>
        </w:rPr>
        <w:t xml:space="preserve"> Beyond the 'Border Country': Raymond Williams and Cultural Politics</w:t>
      </w:r>
      <w:r w:rsidRPr="0058238E">
        <w:rPr>
          <w:rFonts w:ascii="Times New Roman" w:hAnsi="Times New Roman"/>
        </w:rPr>
        <w:t xml:space="preserve"> (</w:t>
      </w:r>
      <w:proofErr w:type="spellStart"/>
      <w:r w:rsidRPr="0058238E">
        <w:rPr>
          <w:rFonts w:ascii="Times New Roman" w:hAnsi="Times New Roman"/>
        </w:rPr>
        <w:t>Routledge</w:t>
      </w:r>
      <w:proofErr w:type="spellEnd"/>
      <w:r w:rsidRPr="0058238E">
        <w:rPr>
          <w:rFonts w:ascii="Times New Roman" w:hAnsi="Times New Roman"/>
        </w:rPr>
        <w:t xml:space="preserve">) and the award-winning, </w:t>
      </w:r>
      <w:r w:rsidRPr="0058238E">
        <w:rPr>
          <w:rStyle w:val="Emphasis"/>
          <w:rFonts w:ascii="Times New Roman" w:eastAsiaTheme="majorEastAsia" w:hAnsi="Times New Roman"/>
        </w:rPr>
        <w:t>Becoming Feminine: The Politics of Popular Culture,</w:t>
      </w:r>
      <w:r w:rsidRPr="0058238E">
        <w:rPr>
          <w:rFonts w:ascii="Times New Roman" w:hAnsi="Times New Roman"/>
        </w:rPr>
        <w:t xml:space="preserve"> (The </w:t>
      </w:r>
      <w:proofErr w:type="spellStart"/>
      <w:r w:rsidRPr="0058238E">
        <w:rPr>
          <w:rFonts w:ascii="Times New Roman" w:hAnsi="Times New Roman"/>
        </w:rPr>
        <w:t>Falmer</w:t>
      </w:r>
      <w:proofErr w:type="spellEnd"/>
      <w:r w:rsidRPr="0058238E">
        <w:rPr>
          <w:rFonts w:ascii="Times New Roman" w:hAnsi="Times New Roman"/>
        </w:rPr>
        <w:t xml:space="preserve"> Press). Her book, </w:t>
      </w:r>
      <w:r w:rsidRPr="0058238E">
        <w:rPr>
          <w:rStyle w:val="Emphasis"/>
          <w:rFonts w:ascii="Times New Roman" w:eastAsiaTheme="majorEastAsia" w:hAnsi="Times New Roman"/>
        </w:rPr>
        <w:t xml:space="preserve">Contested Knowledge </w:t>
      </w:r>
      <w:r w:rsidRPr="0058238E">
        <w:rPr>
          <w:rFonts w:ascii="Times New Roman" w:hAnsi="Times New Roman"/>
        </w:rPr>
        <w:t>will appear shortly (</w:t>
      </w:r>
      <w:proofErr w:type="spellStart"/>
      <w:r w:rsidRPr="0058238E">
        <w:rPr>
          <w:rFonts w:ascii="Times New Roman" w:hAnsi="Times New Roman"/>
        </w:rPr>
        <w:t>Rowman</w:t>
      </w:r>
      <w:proofErr w:type="spellEnd"/>
      <w:r w:rsidRPr="0058238E">
        <w:rPr>
          <w:rFonts w:ascii="Times New Roman" w:hAnsi="Times New Roman"/>
        </w:rPr>
        <w:t xml:space="preserve"> &amp; Littlefield) and takes up questions about unruly body/mind politics.</w:t>
      </w:r>
    </w:p>
    <w:p w:rsidR="00031EDC" w:rsidRPr="0058238E" w:rsidRDefault="00031EDC" w:rsidP="00031EDC">
      <w:pPr>
        <w:rPr>
          <w:rFonts w:ascii="Times New Roman" w:hAnsi="Times New Roman"/>
        </w:rPr>
      </w:pPr>
    </w:p>
    <w:p w:rsidR="00031EDC" w:rsidRPr="0058238E" w:rsidRDefault="00031EDC" w:rsidP="00031EDC">
      <w:pPr>
        <w:rPr>
          <w:rFonts w:ascii="Times New Roman" w:hAnsi="Times New Roman"/>
          <w:i/>
        </w:rPr>
      </w:pPr>
      <w:r w:rsidRPr="0058238E">
        <w:rPr>
          <w:rFonts w:ascii="Times New Roman" w:hAnsi="Times New Roman"/>
          <w:b/>
        </w:rPr>
        <w:t>Judith Snow</w:t>
      </w:r>
      <w:r w:rsidRPr="0058238E">
        <w:rPr>
          <w:rFonts w:ascii="Times New Roman" w:hAnsi="Times New Roman"/>
        </w:rPr>
        <w:t xml:space="preserve"> is an inspirational speaker, writer, collaborator, artist, and organizer. She is a leading advocate on social policy, particularly as it affects people labeled “disabled.” Her accomplishments include developing Canada's first service to support students with disabilities in post-secondary education. She is credited with inventing the support circle model of building relationship-based assistance for people with intellectual disabilities, and with piloting individualized funding for personal assistance – a model of support that makes full participation in life available for people with extensive physical and intellectual challenges. Her books include: </w:t>
      </w:r>
      <w:r w:rsidRPr="0058238E">
        <w:rPr>
          <w:rFonts w:ascii="Times New Roman" w:hAnsi="Times New Roman"/>
          <w:i/>
        </w:rPr>
        <w:t>The Inclusion Papers</w:t>
      </w:r>
      <w:r w:rsidRPr="0058238E">
        <w:rPr>
          <w:rFonts w:ascii="Times New Roman" w:hAnsi="Times New Roman"/>
        </w:rPr>
        <w:t xml:space="preserve"> and </w:t>
      </w:r>
      <w:proofErr w:type="gramStart"/>
      <w:r w:rsidRPr="0058238E">
        <w:rPr>
          <w:rFonts w:ascii="Times New Roman" w:hAnsi="Times New Roman"/>
          <w:i/>
        </w:rPr>
        <w:t>What's</w:t>
      </w:r>
      <w:proofErr w:type="gramEnd"/>
      <w:r w:rsidRPr="0058238E">
        <w:rPr>
          <w:rFonts w:ascii="Times New Roman" w:hAnsi="Times New Roman"/>
          <w:i/>
        </w:rPr>
        <w:t xml:space="preserve"> Really Worth Doing and How to Do It.</w:t>
      </w:r>
    </w:p>
    <w:p w:rsidR="00031EDC" w:rsidRPr="0058238E" w:rsidRDefault="00031EDC" w:rsidP="00031EDC">
      <w:pPr>
        <w:rPr>
          <w:rFonts w:ascii="Times New Roman" w:hAnsi="Times New Roman"/>
          <w:i/>
        </w:rPr>
      </w:pPr>
    </w:p>
    <w:p w:rsidR="00031EDC" w:rsidRPr="0058238E" w:rsidRDefault="00031EDC" w:rsidP="00031EDC">
      <w:pPr>
        <w:widowControl w:val="0"/>
        <w:autoSpaceDE w:val="0"/>
        <w:autoSpaceDN w:val="0"/>
        <w:adjustRightInd w:val="0"/>
        <w:spacing w:after="220" w:line="260" w:lineRule="atLeast"/>
        <w:rPr>
          <w:rFonts w:ascii="Times New Roman" w:hAnsi="Times New Roman"/>
          <w:i/>
        </w:rPr>
      </w:pPr>
      <w:r w:rsidRPr="0058238E">
        <w:rPr>
          <w:rFonts w:ascii="Times New Roman" w:hAnsi="Times New Roman"/>
          <w:b/>
        </w:rPr>
        <w:t xml:space="preserve">Stephen J. </w:t>
      </w:r>
      <w:proofErr w:type="spellStart"/>
      <w:r w:rsidRPr="0058238E">
        <w:rPr>
          <w:rFonts w:ascii="Times New Roman" w:hAnsi="Times New Roman"/>
          <w:b/>
        </w:rPr>
        <w:t>Toope</w:t>
      </w:r>
      <w:proofErr w:type="spellEnd"/>
      <w:r w:rsidRPr="0058238E">
        <w:rPr>
          <w:rFonts w:ascii="Times New Roman" w:hAnsi="Times New Roman"/>
        </w:rPr>
        <w:t xml:space="preserve"> is Professor and the 12th President and Vice Chancellor of The University of British Columbia. His five-year term began in July 2006.  An International Law scholar, who represented Western Europe and North America on the UN Working Group on Enforced or Involuntary Disappearances from 2002-2007, Professor </w:t>
      </w:r>
      <w:proofErr w:type="spellStart"/>
      <w:r w:rsidRPr="0058238E">
        <w:rPr>
          <w:rFonts w:ascii="Times New Roman" w:hAnsi="Times New Roman"/>
        </w:rPr>
        <w:t>Toope’s</w:t>
      </w:r>
      <w:proofErr w:type="spellEnd"/>
      <w:r w:rsidRPr="0058238E">
        <w:rPr>
          <w:rFonts w:ascii="Times New Roman" w:hAnsi="Times New Roman"/>
        </w:rPr>
        <w:t xml:space="preserve"> academic interests include public international law, legal theory, human rights, international dispute resolution, and family law.  Professor </w:t>
      </w:r>
      <w:proofErr w:type="spellStart"/>
      <w:r w:rsidRPr="0058238E">
        <w:rPr>
          <w:rFonts w:ascii="Times New Roman" w:hAnsi="Times New Roman"/>
        </w:rPr>
        <w:t>Toope</w:t>
      </w:r>
      <w:proofErr w:type="spellEnd"/>
      <w:r w:rsidRPr="0058238E">
        <w:rPr>
          <w:rFonts w:ascii="Times New Roman" w:hAnsi="Times New Roman"/>
        </w:rPr>
        <w:t xml:space="preserve"> is currently Vice-Chair, World University Services Canada, Director of </w:t>
      </w:r>
      <w:r w:rsidRPr="0058238E">
        <w:rPr>
          <w:rFonts w:ascii="Times New Roman" w:hAnsi="Times New Roman"/>
        </w:rPr>
        <w:lastRenderedPageBreak/>
        <w:t xml:space="preserve">the </w:t>
      </w:r>
      <w:r w:rsidRPr="0058238E">
        <w:rPr>
          <w:rFonts w:ascii="Times New Roman" w:hAnsi="Times New Roman"/>
          <w:noProof/>
        </w:rPr>
        <w:t xml:space="preserve">Association of Universities and Colleges of Canada, </w:t>
      </w:r>
      <w:r w:rsidRPr="0058238E">
        <w:rPr>
          <w:rFonts w:ascii="Times New Roman" w:hAnsi="Times New Roman"/>
        </w:rPr>
        <w:t>Member of the Social Sciences and Humanities Research Council of Canada and member of the Research Council of the Canadian Institute for Advanced Research.</w:t>
      </w:r>
    </w:p>
    <w:p w:rsidR="00031EDC" w:rsidRPr="0058238E" w:rsidRDefault="00031EDC" w:rsidP="00031EDC">
      <w:pPr>
        <w:rPr>
          <w:rFonts w:ascii="Times New Roman" w:hAnsi="Times New Roman"/>
        </w:rPr>
      </w:pPr>
      <w:r w:rsidRPr="0058238E">
        <w:rPr>
          <w:rFonts w:ascii="Times New Roman" w:hAnsi="Times New Roman"/>
          <w:b/>
        </w:rPr>
        <w:t>Tania Willard,</w:t>
      </w:r>
      <w:r w:rsidRPr="0058238E">
        <w:rPr>
          <w:rFonts w:ascii="Times New Roman" w:hAnsi="Times New Roman"/>
        </w:rPr>
        <w:t xml:space="preserve"> of Red Willow Designs, is an artist, woodcutter, and designer from the </w:t>
      </w:r>
      <w:proofErr w:type="spellStart"/>
      <w:r w:rsidRPr="0058238E">
        <w:rPr>
          <w:rFonts w:ascii="Times New Roman" w:hAnsi="Times New Roman"/>
        </w:rPr>
        <w:t>Secwepemc</w:t>
      </w:r>
      <w:proofErr w:type="spellEnd"/>
      <w:r w:rsidRPr="0058238E">
        <w:rPr>
          <w:rFonts w:ascii="Times New Roman" w:hAnsi="Times New Roman"/>
        </w:rPr>
        <w:t xml:space="preserve"> (</w:t>
      </w:r>
      <w:proofErr w:type="spellStart"/>
      <w:r w:rsidRPr="0058238E">
        <w:rPr>
          <w:rFonts w:ascii="Times New Roman" w:hAnsi="Times New Roman"/>
        </w:rPr>
        <w:t>Shuswap</w:t>
      </w:r>
      <w:proofErr w:type="spellEnd"/>
      <w:r w:rsidRPr="0058238E">
        <w:rPr>
          <w:rFonts w:ascii="Times New Roman" w:hAnsi="Times New Roman"/>
        </w:rPr>
        <w:t xml:space="preserve">) Nation in the Interior of British Columbia. She works with narrative and story in the arts, media, and advocacy to share First Nations’ history and experiences in the struggle for social justice. Tania </w:t>
      </w:r>
      <w:proofErr w:type="spellStart"/>
      <w:r w:rsidRPr="0058238E">
        <w:rPr>
          <w:rFonts w:ascii="Times New Roman" w:hAnsi="Times New Roman"/>
        </w:rPr>
        <w:t>Williard</w:t>
      </w:r>
      <w:proofErr w:type="spellEnd"/>
      <w:r w:rsidRPr="0058238E">
        <w:rPr>
          <w:rFonts w:ascii="Times New Roman" w:hAnsi="Times New Roman"/>
        </w:rPr>
        <w:t xml:space="preserve"> recently collaborated with the Gallery </w:t>
      </w:r>
      <w:proofErr w:type="spellStart"/>
      <w:r w:rsidRPr="0058238E">
        <w:rPr>
          <w:rFonts w:ascii="Times New Roman" w:hAnsi="Times New Roman"/>
        </w:rPr>
        <w:t>Gachet</w:t>
      </w:r>
      <w:proofErr w:type="spellEnd"/>
      <w:r w:rsidRPr="0058238E">
        <w:rPr>
          <w:rFonts w:ascii="Times New Roman" w:hAnsi="Times New Roman"/>
        </w:rPr>
        <w:t xml:space="preserve"> to produce the hard-hitting and powerful exhibit entitled, “</w:t>
      </w:r>
      <w:proofErr w:type="spellStart"/>
      <w:r w:rsidRPr="0058238E">
        <w:rPr>
          <w:rFonts w:ascii="Times New Roman" w:hAnsi="Times New Roman"/>
        </w:rPr>
        <w:t>Crazymaking</w:t>
      </w:r>
      <w:proofErr w:type="spellEnd"/>
      <w:r w:rsidRPr="0058238E">
        <w:rPr>
          <w:rFonts w:ascii="Times New Roman" w:hAnsi="Times New Roman"/>
        </w:rPr>
        <w:t>.” “</w:t>
      </w:r>
      <w:proofErr w:type="spellStart"/>
      <w:r w:rsidRPr="0058238E">
        <w:rPr>
          <w:rFonts w:ascii="Times New Roman" w:hAnsi="Times New Roman"/>
        </w:rPr>
        <w:t>Crazymaking</w:t>
      </w:r>
      <w:proofErr w:type="spellEnd"/>
      <w:r w:rsidRPr="0058238E">
        <w:rPr>
          <w:rFonts w:ascii="Times New Roman" w:hAnsi="Times New Roman"/>
        </w:rPr>
        <w:t xml:space="preserve">” depicts the historical traumas that frame mental health issues for First Nations people, particularly those that are hidden or erased such as stories about “Indian Insane Asylums, Mohawk Saints and Native Veterans.” </w:t>
      </w:r>
      <w:r w:rsidRPr="0058238E">
        <w:rPr>
          <w:rFonts w:ascii="Times New Roman" w:hAnsi="Times New Roman" w:cs="Times"/>
        </w:rPr>
        <w:t xml:space="preserve">The artwork of Tania Willard featured here interconnects with the disability studies research that will appear in </w:t>
      </w:r>
      <w:r w:rsidRPr="0058238E">
        <w:rPr>
          <w:rFonts w:ascii="Times New Roman" w:hAnsi="Times New Roman" w:cs="Times"/>
          <w:i/>
        </w:rPr>
        <w:t>The</w:t>
      </w:r>
      <w:r w:rsidRPr="0058238E">
        <w:rPr>
          <w:rFonts w:ascii="Times New Roman" w:hAnsi="Times New Roman" w:cs="Times"/>
        </w:rPr>
        <w:t xml:space="preserve"> </w:t>
      </w:r>
      <w:r w:rsidRPr="0058238E">
        <w:rPr>
          <w:rFonts w:ascii="Times New Roman" w:hAnsi="Times New Roman" w:cs="Times"/>
          <w:i/>
        </w:rPr>
        <w:t xml:space="preserve">International Journal of Qualitative Studies in Education </w:t>
      </w:r>
      <w:r w:rsidRPr="0058238E">
        <w:rPr>
          <w:rFonts w:ascii="Times New Roman" w:hAnsi="Times New Roman" w:cs="Times"/>
        </w:rPr>
        <w:t>Jan</w:t>
      </w:r>
      <w:proofErr w:type="gramStart"/>
      <w:r w:rsidRPr="0058238E">
        <w:rPr>
          <w:rFonts w:ascii="Times New Roman" w:hAnsi="Times New Roman" w:cs="Times"/>
        </w:rPr>
        <w:t>.-</w:t>
      </w:r>
      <w:proofErr w:type="gramEnd"/>
      <w:r w:rsidRPr="0058238E">
        <w:rPr>
          <w:rFonts w:ascii="Times New Roman" w:hAnsi="Times New Roman" w:cs="Times"/>
        </w:rPr>
        <w:t xml:space="preserve"> Feb., 2009),</w:t>
      </w:r>
      <w:r w:rsidRPr="0058238E">
        <w:rPr>
          <w:rFonts w:ascii="Times New Roman" w:hAnsi="Times New Roman"/>
        </w:rPr>
        <w:t xml:space="preserve"> </w:t>
      </w:r>
      <w:r w:rsidRPr="0058238E">
        <w:rPr>
          <w:rFonts w:ascii="Times New Roman" w:hAnsi="Times New Roman"/>
          <w:i/>
        </w:rPr>
        <w:t>21-22</w:t>
      </w:r>
      <w:r w:rsidRPr="0058238E">
        <w:rPr>
          <w:rFonts w:ascii="Times New Roman" w:hAnsi="Times New Roman"/>
        </w:rPr>
        <w:t>.. This invited issue claims space for other key works from the Unruly Salon Series.</w:t>
      </w:r>
    </w:p>
    <w:p w:rsidR="00477C51" w:rsidRDefault="00031ED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EDC"/>
    <w:rsid w:val="00031EDC"/>
    <w:rsid w:val="0057039B"/>
    <w:rsid w:val="006213E4"/>
    <w:rsid w:val="00733AAF"/>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DC"/>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031EDC"/>
    <w:pPr>
      <w:spacing w:after="120"/>
    </w:pPr>
  </w:style>
  <w:style w:type="character" w:customStyle="1" w:styleId="BodyTextChar">
    <w:name w:val="Body Text Char"/>
    <w:basedOn w:val="DefaultParagraphFont"/>
    <w:link w:val="BodyText"/>
    <w:rsid w:val="00031EDC"/>
    <w:rPr>
      <w:rFonts w:ascii="Trebuchet MS" w:eastAsia="Times New Roman" w:hAnsi="Trebuchet MS" w:cs="Times New Roman"/>
      <w:sz w:val="24"/>
      <w:szCs w:val="24"/>
      <w:lang w:bidi="ar-SA"/>
    </w:rPr>
  </w:style>
  <w:style w:type="paragraph" w:styleId="NormalWeb">
    <w:name w:val="Normal (Web)"/>
    <w:basedOn w:val="Normal"/>
    <w:rsid w:val="00031EDC"/>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2014-11-20T02:22:00Z</dcterms:created>
  <dcterms:modified xsi:type="dcterms:W3CDTF">2014-11-20T02:23:00Z</dcterms:modified>
</cp:coreProperties>
</file>