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1C" w:rsidRDefault="001B301C" w:rsidP="001B301C">
      <w:pPr>
        <w:pStyle w:val="PlainText"/>
        <w:jc w:val="center"/>
        <w:rPr>
          <w:rFonts w:ascii="Times New Roman" w:hAnsi="Times New Roman"/>
          <w:color w:val="000000"/>
          <w:sz w:val="24"/>
          <w:szCs w:val="24"/>
        </w:rPr>
      </w:pPr>
      <w:r>
        <w:rPr>
          <w:rFonts w:ascii="Times New Roman" w:hAnsi="Times New Roman"/>
          <w:color w:val="000000"/>
          <w:sz w:val="24"/>
          <w:szCs w:val="24"/>
        </w:rPr>
        <w:t>Book Reviews</w:t>
      </w:r>
    </w:p>
    <w:p w:rsidR="001B301C" w:rsidRPr="00E723A5" w:rsidRDefault="001B301C" w:rsidP="001B301C">
      <w:pPr>
        <w:pStyle w:val="PlainText"/>
        <w:jc w:val="center"/>
        <w:rPr>
          <w:rFonts w:ascii="Times New Roman" w:hAnsi="Times New Roman"/>
          <w:color w:val="000000"/>
          <w:sz w:val="24"/>
          <w:szCs w:val="24"/>
        </w:rPr>
      </w:pPr>
    </w:p>
    <w:p w:rsidR="001B301C" w:rsidRPr="00C93569" w:rsidRDefault="001B301C" w:rsidP="001B301C">
      <w:pPr>
        <w:pStyle w:val="PlainText"/>
        <w:rPr>
          <w:rFonts w:ascii="Times New Roman" w:hAnsi="Times New Roman"/>
        </w:rPr>
      </w:pPr>
    </w:p>
    <w:p w:rsidR="001B301C" w:rsidRPr="00C93569" w:rsidRDefault="001B301C" w:rsidP="001B301C">
      <w:pPr>
        <w:pStyle w:val="PlainText"/>
        <w:rPr>
          <w:rFonts w:ascii="Times New Roman" w:hAnsi="Times New Roman"/>
          <w:sz w:val="24"/>
          <w:szCs w:val="24"/>
        </w:rPr>
      </w:pPr>
      <w:r w:rsidRPr="00C93569">
        <w:rPr>
          <w:rFonts w:ascii="Times New Roman" w:hAnsi="Times New Roman"/>
          <w:b/>
          <w:sz w:val="24"/>
          <w:szCs w:val="24"/>
        </w:rPr>
        <w:t>Title:</w:t>
      </w:r>
      <w:r w:rsidRPr="00C93569">
        <w:rPr>
          <w:rFonts w:ascii="Times New Roman" w:hAnsi="Times New Roman"/>
          <w:sz w:val="24"/>
          <w:szCs w:val="24"/>
        </w:rPr>
        <w:t xml:space="preserve"> </w:t>
      </w:r>
      <w:r w:rsidRPr="00C93569">
        <w:rPr>
          <w:rFonts w:ascii="Times New Roman" w:hAnsi="Times New Roman"/>
          <w:sz w:val="24"/>
          <w:szCs w:val="24"/>
        </w:rPr>
        <w:tab/>
      </w:r>
      <w:r>
        <w:rPr>
          <w:rFonts w:ascii="Times New Roman" w:hAnsi="Times New Roman"/>
          <w:sz w:val="24"/>
          <w:szCs w:val="24"/>
        </w:rPr>
        <w:tab/>
      </w:r>
      <w:r w:rsidRPr="00CD31ED">
        <w:rPr>
          <w:rFonts w:ascii="Times New Roman" w:hAnsi="Times New Roman"/>
          <w:i/>
          <w:sz w:val="24"/>
          <w:szCs w:val="24"/>
        </w:rPr>
        <w:t xml:space="preserve">Victorian Freaks: The Social Context of </w:t>
      </w:r>
      <w:proofErr w:type="spellStart"/>
      <w:r w:rsidRPr="00CD31ED">
        <w:rPr>
          <w:rFonts w:ascii="Times New Roman" w:hAnsi="Times New Roman"/>
          <w:i/>
          <w:sz w:val="24"/>
          <w:szCs w:val="24"/>
        </w:rPr>
        <w:t>Freakery</w:t>
      </w:r>
      <w:proofErr w:type="spellEnd"/>
      <w:r w:rsidRPr="00CD31ED">
        <w:rPr>
          <w:rFonts w:ascii="Times New Roman" w:hAnsi="Times New Roman"/>
          <w:i/>
          <w:sz w:val="24"/>
          <w:szCs w:val="24"/>
        </w:rPr>
        <w:t xml:space="preserve"> in Britain</w:t>
      </w:r>
    </w:p>
    <w:p w:rsidR="001B301C" w:rsidRPr="00C93569" w:rsidRDefault="001B301C" w:rsidP="001B301C">
      <w:pPr>
        <w:pStyle w:val="PlainText"/>
        <w:rPr>
          <w:rFonts w:ascii="Times New Roman" w:hAnsi="Times New Roman"/>
          <w:sz w:val="24"/>
          <w:szCs w:val="24"/>
        </w:rPr>
      </w:pPr>
      <w:r w:rsidRPr="00C93569">
        <w:rPr>
          <w:rFonts w:ascii="Times New Roman" w:hAnsi="Times New Roman"/>
          <w:b/>
          <w:sz w:val="24"/>
          <w:szCs w:val="24"/>
        </w:rPr>
        <w:t>Editor:</w:t>
      </w:r>
      <w:r w:rsidRPr="00C93569">
        <w:rPr>
          <w:rFonts w:ascii="Times New Roman" w:hAnsi="Times New Roman"/>
          <w:sz w:val="24"/>
          <w:szCs w:val="24"/>
        </w:rPr>
        <w:t xml:space="preserve"> </w:t>
      </w:r>
      <w:r w:rsidRPr="00C93569">
        <w:rPr>
          <w:rFonts w:ascii="Times New Roman" w:hAnsi="Times New Roman"/>
          <w:sz w:val="24"/>
          <w:szCs w:val="24"/>
        </w:rPr>
        <w:tab/>
        <w:t>Marlene Tromp</w:t>
      </w:r>
    </w:p>
    <w:p w:rsidR="001B301C" w:rsidRPr="00C93569" w:rsidRDefault="001B301C" w:rsidP="001B301C">
      <w:pPr>
        <w:pStyle w:val="PlainText"/>
        <w:rPr>
          <w:rFonts w:ascii="Times New Roman" w:hAnsi="Times New Roman"/>
          <w:sz w:val="24"/>
          <w:szCs w:val="24"/>
        </w:rPr>
      </w:pPr>
      <w:r w:rsidRPr="00C93569">
        <w:rPr>
          <w:rFonts w:ascii="Times New Roman" w:hAnsi="Times New Roman"/>
          <w:b/>
          <w:sz w:val="24"/>
          <w:szCs w:val="24"/>
        </w:rPr>
        <w:t>Publisher:</w:t>
      </w:r>
      <w:r w:rsidRPr="00C93569">
        <w:rPr>
          <w:rFonts w:ascii="Times New Roman" w:hAnsi="Times New Roman"/>
          <w:sz w:val="24"/>
          <w:szCs w:val="24"/>
        </w:rPr>
        <w:t xml:space="preserve"> </w:t>
      </w:r>
      <w:r w:rsidRPr="00C93569">
        <w:rPr>
          <w:rFonts w:ascii="Times New Roman" w:hAnsi="Times New Roman"/>
          <w:sz w:val="24"/>
          <w:szCs w:val="24"/>
        </w:rPr>
        <w:tab/>
        <w:t>Columbus, OH: Ohio State University Press, 2008</w:t>
      </w:r>
    </w:p>
    <w:p w:rsidR="001B301C" w:rsidRPr="00C93569" w:rsidRDefault="001B301C" w:rsidP="001B301C">
      <w:pPr>
        <w:pStyle w:val="PlainText"/>
        <w:rPr>
          <w:rFonts w:ascii="Times New Roman" w:hAnsi="Times New Roman"/>
          <w:sz w:val="24"/>
          <w:szCs w:val="24"/>
        </w:rPr>
      </w:pPr>
      <w:r w:rsidRPr="00CD31ED">
        <w:rPr>
          <w:rFonts w:ascii="Times New Roman" w:hAnsi="Times New Roman"/>
          <w:b/>
          <w:sz w:val="24"/>
          <w:szCs w:val="24"/>
        </w:rPr>
        <w:t>ISBN:</w:t>
      </w:r>
      <w:r w:rsidRPr="00C93569">
        <w:rPr>
          <w:rFonts w:ascii="Times New Roman" w:hAnsi="Times New Roman"/>
          <w:sz w:val="24"/>
          <w:szCs w:val="24"/>
        </w:rPr>
        <w:t xml:space="preserve">              978-0-8142-1086-4</w:t>
      </w:r>
    </w:p>
    <w:p w:rsidR="001B301C" w:rsidRPr="00C93569" w:rsidRDefault="001B301C" w:rsidP="001B301C">
      <w:pPr>
        <w:pStyle w:val="PlainText"/>
        <w:rPr>
          <w:rFonts w:ascii="Times New Roman" w:hAnsi="Times New Roman"/>
          <w:sz w:val="24"/>
          <w:szCs w:val="24"/>
        </w:rPr>
      </w:pPr>
      <w:r w:rsidRPr="00C93569">
        <w:rPr>
          <w:rFonts w:ascii="Times New Roman" w:hAnsi="Times New Roman"/>
          <w:b/>
          <w:sz w:val="24"/>
          <w:szCs w:val="24"/>
        </w:rPr>
        <w:t>Price:</w:t>
      </w:r>
      <w:r w:rsidRPr="00C93569">
        <w:rPr>
          <w:rFonts w:ascii="Times New Roman" w:hAnsi="Times New Roman"/>
          <w:sz w:val="24"/>
          <w:szCs w:val="24"/>
        </w:rPr>
        <w:t xml:space="preserve"> </w:t>
      </w:r>
      <w:r w:rsidRPr="00C93569">
        <w:rPr>
          <w:rFonts w:ascii="Times New Roman" w:hAnsi="Times New Roman"/>
          <w:sz w:val="24"/>
          <w:szCs w:val="24"/>
        </w:rPr>
        <w:tab/>
      </w:r>
      <w:r>
        <w:rPr>
          <w:rFonts w:ascii="Times New Roman" w:hAnsi="Times New Roman"/>
          <w:sz w:val="24"/>
          <w:szCs w:val="24"/>
        </w:rPr>
        <w:tab/>
      </w:r>
      <w:r w:rsidRPr="00C93569">
        <w:rPr>
          <w:rFonts w:ascii="Times New Roman" w:hAnsi="Times New Roman"/>
          <w:sz w:val="24"/>
          <w:szCs w:val="24"/>
        </w:rPr>
        <w:t>$49.95, Cloth, 328 pages</w:t>
      </w:r>
    </w:p>
    <w:p w:rsidR="001B301C" w:rsidRPr="00C93569" w:rsidRDefault="001B301C" w:rsidP="001B301C">
      <w:pPr>
        <w:pStyle w:val="PlainText"/>
        <w:rPr>
          <w:rFonts w:ascii="Times New Roman" w:hAnsi="Times New Roman"/>
          <w:sz w:val="24"/>
          <w:szCs w:val="24"/>
        </w:rPr>
      </w:pPr>
      <w:r w:rsidRPr="00C93569">
        <w:rPr>
          <w:rFonts w:ascii="Times New Roman" w:hAnsi="Times New Roman"/>
          <w:b/>
          <w:sz w:val="24"/>
          <w:szCs w:val="24"/>
        </w:rPr>
        <w:t>Reviewer:</w:t>
      </w:r>
      <w:r w:rsidRPr="00C93569">
        <w:rPr>
          <w:rFonts w:ascii="Times New Roman" w:hAnsi="Times New Roman"/>
          <w:sz w:val="24"/>
          <w:szCs w:val="24"/>
        </w:rPr>
        <w:t xml:space="preserve"> </w:t>
      </w:r>
      <w:r w:rsidRPr="00C93569">
        <w:rPr>
          <w:rFonts w:ascii="Times New Roman" w:hAnsi="Times New Roman"/>
          <w:sz w:val="24"/>
          <w:szCs w:val="24"/>
        </w:rPr>
        <w:tab/>
        <w:t>Charles Folk</w:t>
      </w:r>
    </w:p>
    <w:p w:rsidR="001B301C" w:rsidRPr="00C93569" w:rsidRDefault="001B301C" w:rsidP="001B301C">
      <w:pPr>
        <w:pStyle w:val="PlainText"/>
        <w:rPr>
          <w:rFonts w:ascii="Times New Roman" w:hAnsi="Times New Roman"/>
        </w:rPr>
      </w:pPr>
    </w:p>
    <w:p w:rsidR="001B301C" w:rsidRPr="00C93569" w:rsidRDefault="001B301C" w:rsidP="001B301C">
      <w:pPr>
        <w:pStyle w:val="PlainText"/>
        <w:ind w:firstLine="720"/>
        <w:rPr>
          <w:rFonts w:ascii="Times New Roman" w:hAnsi="Times New Roman"/>
          <w:sz w:val="24"/>
          <w:szCs w:val="24"/>
        </w:rPr>
      </w:pPr>
      <w:r w:rsidRPr="00C93569">
        <w:rPr>
          <w:rFonts w:ascii="Times New Roman" w:hAnsi="Times New Roman"/>
          <w:sz w:val="24"/>
          <w:szCs w:val="24"/>
        </w:rPr>
        <w:t>The freak shows of t</w:t>
      </w:r>
      <w:r>
        <w:rPr>
          <w:rFonts w:ascii="Times New Roman" w:hAnsi="Times New Roman"/>
          <w:sz w:val="24"/>
          <w:szCs w:val="24"/>
        </w:rPr>
        <w:t>he nineteenth and early-</w:t>
      </w:r>
      <w:r w:rsidRPr="00C93569">
        <w:rPr>
          <w:rFonts w:ascii="Times New Roman" w:hAnsi="Times New Roman"/>
          <w:sz w:val="24"/>
          <w:szCs w:val="24"/>
        </w:rPr>
        <w:t xml:space="preserve">twentieth </w:t>
      </w:r>
      <w:proofErr w:type="spellStart"/>
      <w:r w:rsidRPr="00C93569">
        <w:rPr>
          <w:rFonts w:ascii="Times New Roman" w:hAnsi="Times New Roman"/>
          <w:sz w:val="24"/>
          <w:szCs w:val="24"/>
        </w:rPr>
        <w:t>centuries</w:t>
      </w:r>
      <w:proofErr w:type="spellEnd"/>
      <w:r w:rsidRPr="00C93569">
        <w:rPr>
          <w:rFonts w:ascii="Times New Roman" w:hAnsi="Times New Roman"/>
          <w:sz w:val="24"/>
          <w:szCs w:val="24"/>
        </w:rPr>
        <w:t xml:space="preserve"> in the United States and Great Bri</w:t>
      </w:r>
      <w:r>
        <w:rPr>
          <w:rFonts w:ascii="Times New Roman" w:hAnsi="Times New Roman"/>
          <w:sz w:val="24"/>
          <w:szCs w:val="24"/>
        </w:rPr>
        <w:t xml:space="preserve">tain are stark reminders of </w:t>
      </w:r>
      <w:r w:rsidRPr="00C93569">
        <w:rPr>
          <w:rFonts w:ascii="Times New Roman" w:hAnsi="Times New Roman"/>
          <w:sz w:val="24"/>
          <w:szCs w:val="24"/>
        </w:rPr>
        <w:t xml:space="preserve">the </w:t>
      </w:r>
      <w:r>
        <w:rPr>
          <w:rFonts w:ascii="Times New Roman" w:hAnsi="Times New Roman"/>
          <w:sz w:val="24"/>
          <w:szCs w:val="24"/>
        </w:rPr>
        <w:t xml:space="preserve">change in western societal </w:t>
      </w:r>
      <w:r w:rsidRPr="00C93569">
        <w:rPr>
          <w:rFonts w:ascii="Times New Roman" w:hAnsi="Times New Roman"/>
          <w:sz w:val="24"/>
          <w:szCs w:val="24"/>
        </w:rPr>
        <w:t>perception</w:t>
      </w:r>
      <w:r>
        <w:rPr>
          <w:rFonts w:ascii="Times New Roman" w:hAnsi="Times New Roman"/>
          <w:sz w:val="24"/>
          <w:szCs w:val="24"/>
        </w:rPr>
        <w:t>s</w:t>
      </w:r>
      <w:r w:rsidRPr="00C93569">
        <w:rPr>
          <w:rFonts w:ascii="Times New Roman" w:hAnsi="Times New Roman"/>
          <w:sz w:val="24"/>
          <w:szCs w:val="24"/>
        </w:rPr>
        <w:t xml:space="preserve"> of human difference</w:t>
      </w:r>
      <w:r>
        <w:rPr>
          <w:rFonts w:ascii="Times New Roman" w:hAnsi="Times New Roman"/>
          <w:sz w:val="24"/>
          <w:szCs w:val="24"/>
        </w:rPr>
        <w:t>s</w:t>
      </w:r>
      <w:r w:rsidRPr="00C93569">
        <w:rPr>
          <w:rFonts w:ascii="Times New Roman" w:hAnsi="Times New Roman"/>
          <w:sz w:val="24"/>
          <w:szCs w:val="24"/>
        </w:rPr>
        <w:t>.</w:t>
      </w:r>
      <w:r>
        <w:rPr>
          <w:rFonts w:ascii="Times New Roman" w:hAnsi="Times New Roman"/>
          <w:sz w:val="24"/>
          <w:szCs w:val="24"/>
        </w:rPr>
        <w:t xml:space="preserve"> </w:t>
      </w:r>
      <w:r w:rsidRPr="00C93569">
        <w:rPr>
          <w:rFonts w:ascii="Times New Roman" w:hAnsi="Times New Roman"/>
          <w:sz w:val="24"/>
          <w:szCs w:val="24"/>
        </w:rPr>
        <w:t xml:space="preserve">The </w:t>
      </w:r>
      <w:r>
        <w:rPr>
          <w:rFonts w:ascii="Times New Roman" w:hAnsi="Times New Roman"/>
          <w:sz w:val="24"/>
          <w:szCs w:val="24"/>
        </w:rPr>
        <w:t>so-called ‘</w:t>
      </w:r>
      <w:r w:rsidRPr="00C93569">
        <w:rPr>
          <w:rFonts w:ascii="Times New Roman" w:hAnsi="Times New Roman"/>
          <w:sz w:val="24"/>
          <w:szCs w:val="24"/>
        </w:rPr>
        <w:t>freak</w:t>
      </w:r>
      <w:r>
        <w:rPr>
          <w:rFonts w:ascii="Times New Roman" w:hAnsi="Times New Roman"/>
          <w:sz w:val="24"/>
          <w:szCs w:val="24"/>
        </w:rPr>
        <w:t xml:space="preserve">’ is often </w:t>
      </w:r>
      <w:r w:rsidRPr="00C93569">
        <w:rPr>
          <w:rFonts w:ascii="Times New Roman" w:hAnsi="Times New Roman"/>
          <w:sz w:val="24"/>
          <w:szCs w:val="24"/>
        </w:rPr>
        <w:t xml:space="preserve">recalled as an unfortunate individual, usually with a severe disability, who </w:t>
      </w:r>
      <w:r>
        <w:rPr>
          <w:rFonts w:ascii="Times New Roman" w:hAnsi="Times New Roman"/>
          <w:sz w:val="24"/>
          <w:szCs w:val="24"/>
        </w:rPr>
        <w:t>through exploitation by the unscrupulous, was</w:t>
      </w:r>
      <w:r w:rsidRPr="00C93569">
        <w:rPr>
          <w:rFonts w:ascii="Times New Roman" w:hAnsi="Times New Roman"/>
          <w:sz w:val="24"/>
          <w:szCs w:val="24"/>
        </w:rPr>
        <w:t xml:space="preserve"> subjected to ridicule and mockery </w:t>
      </w:r>
      <w:r>
        <w:rPr>
          <w:rFonts w:ascii="Times New Roman" w:hAnsi="Times New Roman"/>
          <w:sz w:val="24"/>
          <w:szCs w:val="24"/>
        </w:rPr>
        <w:t>in feeding the public’s voracious insensitive curiosity</w:t>
      </w:r>
      <w:r w:rsidRPr="00C93569">
        <w:rPr>
          <w:rFonts w:ascii="Times New Roman" w:hAnsi="Times New Roman"/>
          <w:sz w:val="24"/>
          <w:szCs w:val="24"/>
        </w:rPr>
        <w:t>. The emergent sub-field of Freak S</w:t>
      </w:r>
      <w:r>
        <w:rPr>
          <w:rFonts w:ascii="Times New Roman" w:hAnsi="Times New Roman"/>
          <w:sz w:val="24"/>
          <w:szCs w:val="24"/>
        </w:rPr>
        <w:t>tudies reconsiders this phenomenon using</w:t>
      </w:r>
      <w:r w:rsidRPr="00C93569">
        <w:rPr>
          <w:rFonts w:ascii="Times New Roman" w:hAnsi="Times New Roman"/>
          <w:sz w:val="24"/>
          <w:szCs w:val="24"/>
        </w:rPr>
        <w:t xml:space="preserve"> current thought </w:t>
      </w:r>
      <w:r>
        <w:rPr>
          <w:rFonts w:ascii="Times New Roman" w:hAnsi="Times New Roman"/>
          <w:sz w:val="24"/>
          <w:szCs w:val="24"/>
        </w:rPr>
        <w:t xml:space="preserve">on disability, gender, race, </w:t>
      </w:r>
      <w:r w:rsidRPr="00C93569">
        <w:rPr>
          <w:rFonts w:ascii="Times New Roman" w:hAnsi="Times New Roman"/>
          <w:sz w:val="24"/>
          <w:szCs w:val="24"/>
        </w:rPr>
        <w:t>et</w:t>
      </w:r>
      <w:r>
        <w:rPr>
          <w:rFonts w:ascii="Times New Roman" w:hAnsi="Times New Roman"/>
          <w:sz w:val="24"/>
          <w:szCs w:val="24"/>
        </w:rPr>
        <w:t xml:space="preserve">hnicity, and </w:t>
      </w:r>
      <w:r w:rsidRPr="00C93569">
        <w:rPr>
          <w:rFonts w:ascii="Times New Roman" w:hAnsi="Times New Roman"/>
          <w:sz w:val="24"/>
          <w:szCs w:val="24"/>
        </w:rPr>
        <w:t>societal norm</w:t>
      </w:r>
      <w:r>
        <w:rPr>
          <w:rFonts w:ascii="Times New Roman" w:hAnsi="Times New Roman"/>
          <w:sz w:val="24"/>
          <w:szCs w:val="24"/>
        </w:rPr>
        <w:t xml:space="preserve">s. </w:t>
      </w:r>
      <w:r w:rsidRPr="00CD31ED">
        <w:rPr>
          <w:rFonts w:ascii="Times New Roman" w:hAnsi="Times New Roman"/>
          <w:i/>
          <w:sz w:val="24"/>
          <w:szCs w:val="24"/>
        </w:rPr>
        <w:t>Victorian Freaks</w:t>
      </w:r>
      <w:r w:rsidRPr="00C93569">
        <w:rPr>
          <w:rFonts w:ascii="Times New Roman" w:hAnsi="Times New Roman"/>
          <w:sz w:val="24"/>
          <w:szCs w:val="24"/>
        </w:rPr>
        <w:t>, a collection of twelve es</w:t>
      </w:r>
      <w:r>
        <w:rPr>
          <w:rFonts w:ascii="Times New Roman" w:hAnsi="Times New Roman"/>
          <w:sz w:val="24"/>
          <w:szCs w:val="24"/>
        </w:rPr>
        <w:t xml:space="preserve">says </w:t>
      </w:r>
      <w:r w:rsidRPr="00C93569">
        <w:rPr>
          <w:rFonts w:ascii="Times New Roman" w:hAnsi="Times New Roman"/>
          <w:sz w:val="24"/>
          <w:szCs w:val="24"/>
        </w:rPr>
        <w:t xml:space="preserve">edited by Marlene Tromp, </w:t>
      </w:r>
      <w:r>
        <w:rPr>
          <w:rFonts w:ascii="Times New Roman" w:hAnsi="Times New Roman"/>
          <w:sz w:val="24"/>
          <w:szCs w:val="24"/>
        </w:rPr>
        <w:t xml:space="preserve">is </w:t>
      </w:r>
      <w:r w:rsidRPr="00C93569">
        <w:rPr>
          <w:rFonts w:ascii="Times New Roman" w:hAnsi="Times New Roman"/>
          <w:sz w:val="24"/>
          <w:szCs w:val="24"/>
        </w:rPr>
        <w:t xml:space="preserve">a </w:t>
      </w:r>
      <w:r>
        <w:rPr>
          <w:rFonts w:ascii="Times New Roman" w:hAnsi="Times New Roman"/>
          <w:sz w:val="24"/>
          <w:szCs w:val="24"/>
        </w:rPr>
        <w:t xml:space="preserve">substantial </w:t>
      </w:r>
      <w:r w:rsidRPr="00C93569">
        <w:rPr>
          <w:rFonts w:ascii="Times New Roman" w:hAnsi="Times New Roman"/>
          <w:sz w:val="24"/>
          <w:szCs w:val="24"/>
        </w:rPr>
        <w:t xml:space="preserve">new contribution to </w:t>
      </w:r>
      <w:r>
        <w:rPr>
          <w:rFonts w:ascii="Times New Roman" w:hAnsi="Times New Roman"/>
          <w:sz w:val="24"/>
          <w:szCs w:val="24"/>
        </w:rPr>
        <w:t>this sub-field.</w:t>
      </w:r>
    </w:p>
    <w:p w:rsidR="001B301C" w:rsidRPr="00C93569" w:rsidRDefault="001B301C" w:rsidP="001B301C">
      <w:pPr>
        <w:pStyle w:val="PlainText"/>
        <w:ind w:firstLine="720"/>
        <w:rPr>
          <w:rFonts w:ascii="Times New Roman" w:hAnsi="Times New Roman"/>
          <w:sz w:val="24"/>
          <w:szCs w:val="24"/>
        </w:rPr>
      </w:pPr>
    </w:p>
    <w:p w:rsidR="001B301C" w:rsidRPr="00C93569" w:rsidRDefault="001B301C" w:rsidP="001B301C">
      <w:pPr>
        <w:pStyle w:val="PlainText"/>
        <w:ind w:firstLine="720"/>
        <w:rPr>
          <w:rFonts w:ascii="Times New Roman" w:hAnsi="Times New Roman"/>
          <w:sz w:val="24"/>
          <w:szCs w:val="24"/>
        </w:rPr>
      </w:pPr>
      <w:r>
        <w:rPr>
          <w:rFonts w:ascii="Times New Roman" w:hAnsi="Times New Roman"/>
          <w:sz w:val="24"/>
          <w:szCs w:val="24"/>
        </w:rPr>
        <w:t xml:space="preserve">These essays </w:t>
      </w:r>
      <w:r w:rsidRPr="00C93569">
        <w:rPr>
          <w:rFonts w:ascii="Times New Roman" w:hAnsi="Times New Roman"/>
          <w:sz w:val="24"/>
          <w:szCs w:val="24"/>
        </w:rPr>
        <w:t>reveal the social process of "</w:t>
      </w:r>
      <w:proofErr w:type="spellStart"/>
      <w:r w:rsidRPr="00C93569">
        <w:rPr>
          <w:rFonts w:ascii="Times New Roman" w:hAnsi="Times New Roman"/>
          <w:sz w:val="24"/>
          <w:szCs w:val="24"/>
        </w:rPr>
        <w:t>enfreakment</w:t>
      </w:r>
      <w:proofErr w:type="spellEnd"/>
      <w:r w:rsidRPr="00C93569">
        <w:rPr>
          <w:rFonts w:ascii="Times New Roman" w:hAnsi="Times New Roman"/>
          <w:sz w:val="24"/>
          <w:szCs w:val="24"/>
        </w:rPr>
        <w:t xml:space="preserve">" whereby those possessing unusual bodies, abilities, and disabilities were recreated </w:t>
      </w:r>
      <w:r>
        <w:rPr>
          <w:rFonts w:ascii="Times New Roman" w:hAnsi="Times New Roman"/>
          <w:sz w:val="24"/>
          <w:szCs w:val="24"/>
        </w:rPr>
        <w:t>as spectacles for consumption. By drawing on a variety of compelling historical sources and documents, e</w:t>
      </w:r>
      <w:r w:rsidRPr="00C93569">
        <w:rPr>
          <w:rFonts w:ascii="Times New Roman" w:hAnsi="Times New Roman"/>
          <w:sz w:val="24"/>
          <w:szCs w:val="24"/>
        </w:rPr>
        <w:t>ach essay attempts to situate these spectacles in the context of the social tensions in Great Britain as it underwent extensive economic, political, scientific and social changes</w:t>
      </w:r>
      <w:r>
        <w:rPr>
          <w:rFonts w:ascii="Times New Roman" w:hAnsi="Times New Roman"/>
          <w:sz w:val="24"/>
          <w:szCs w:val="24"/>
        </w:rPr>
        <w:t xml:space="preserve">. </w:t>
      </w:r>
      <w:r w:rsidRPr="00D07912">
        <w:rPr>
          <w:rFonts w:ascii="Times New Roman" w:hAnsi="Times New Roman"/>
          <w:sz w:val="24"/>
          <w:szCs w:val="24"/>
        </w:rPr>
        <w:t xml:space="preserve">In "Poor </w:t>
      </w:r>
      <w:proofErr w:type="spellStart"/>
      <w:r w:rsidRPr="00D07912">
        <w:rPr>
          <w:rFonts w:ascii="Times New Roman" w:hAnsi="Times New Roman"/>
          <w:sz w:val="24"/>
          <w:szCs w:val="24"/>
        </w:rPr>
        <w:t>Hoo</w:t>
      </w:r>
      <w:proofErr w:type="spellEnd"/>
      <w:r w:rsidRPr="00D07912">
        <w:rPr>
          <w:rFonts w:ascii="Times New Roman" w:hAnsi="Times New Roman"/>
          <w:sz w:val="24"/>
          <w:szCs w:val="24"/>
        </w:rPr>
        <w:t xml:space="preserve"> </w:t>
      </w:r>
      <w:proofErr w:type="spellStart"/>
      <w:r w:rsidRPr="00D07912">
        <w:rPr>
          <w:rFonts w:ascii="Times New Roman" w:hAnsi="Times New Roman"/>
          <w:sz w:val="24"/>
          <w:szCs w:val="24"/>
        </w:rPr>
        <w:t>Loo</w:t>
      </w:r>
      <w:proofErr w:type="spellEnd"/>
      <w:r w:rsidRPr="00D07912">
        <w:rPr>
          <w:rFonts w:ascii="Times New Roman" w:hAnsi="Times New Roman"/>
          <w:sz w:val="24"/>
          <w:szCs w:val="24"/>
        </w:rPr>
        <w:t xml:space="preserve">" by </w:t>
      </w:r>
      <w:proofErr w:type="spellStart"/>
      <w:r w:rsidRPr="00D07912">
        <w:rPr>
          <w:rFonts w:ascii="Times New Roman" w:hAnsi="Times New Roman"/>
          <w:sz w:val="24"/>
          <w:szCs w:val="24"/>
        </w:rPr>
        <w:t>Meegan</w:t>
      </w:r>
      <w:proofErr w:type="spellEnd"/>
      <w:r w:rsidRPr="00D07912">
        <w:rPr>
          <w:rFonts w:ascii="Times New Roman" w:hAnsi="Times New Roman"/>
          <w:sz w:val="24"/>
          <w:szCs w:val="24"/>
        </w:rPr>
        <w:t xml:space="preserve"> Kennedy, the botched and ultimately fatal operation to remove a large tumor in the genital area of a Chinese man became a spectacle for the medical establishment striving for a new standard of clinical objectivity, and the society's concern at the "unnatural growth" in the British Empire.</w:t>
      </w:r>
      <w:r>
        <w:rPr>
          <w:rFonts w:ascii="Times New Roman" w:hAnsi="Times New Roman"/>
          <w:sz w:val="24"/>
          <w:szCs w:val="24"/>
        </w:rPr>
        <w:t xml:space="preserve"> </w:t>
      </w:r>
      <w:r w:rsidRPr="00D07912">
        <w:rPr>
          <w:rFonts w:ascii="Times New Roman" w:hAnsi="Times New Roman"/>
          <w:sz w:val="24"/>
          <w:szCs w:val="24"/>
        </w:rPr>
        <w:t xml:space="preserve">Another essay, "Our Bear Women, Ourselves" by Rebecca Stern, convincingly argues that Julia </w:t>
      </w:r>
      <w:proofErr w:type="spellStart"/>
      <w:r w:rsidRPr="00D07912">
        <w:rPr>
          <w:rFonts w:ascii="Times New Roman" w:hAnsi="Times New Roman"/>
          <w:sz w:val="24"/>
          <w:szCs w:val="24"/>
        </w:rPr>
        <w:t>Pastrana</w:t>
      </w:r>
      <w:proofErr w:type="spellEnd"/>
      <w:r w:rsidRPr="00D07912">
        <w:rPr>
          <w:rFonts w:ascii="Times New Roman" w:hAnsi="Times New Roman"/>
          <w:sz w:val="24"/>
          <w:szCs w:val="24"/>
        </w:rPr>
        <w:t>, whose face and body were covered with long hair, presented a challenge to Victorian categories of femininity and</w:t>
      </w:r>
      <w:r>
        <w:rPr>
          <w:rFonts w:ascii="Times New Roman" w:hAnsi="Times New Roman"/>
          <w:sz w:val="24"/>
          <w:szCs w:val="24"/>
        </w:rPr>
        <w:t xml:space="preserve"> the erotic</w:t>
      </w:r>
      <w:r w:rsidRPr="00D07912">
        <w:rPr>
          <w:rFonts w:ascii="Times New Roman" w:hAnsi="Times New Roman"/>
          <w:sz w:val="24"/>
          <w:szCs w:val="24"/>
        </w:rPr>
        <w:t>, and inflamed Victorian anxieties about class, race, and particularly gender.</w:t>
      </w:r>
    </w:p>
    <w:p w:rsidR="001B301C" w:rsidRPr="00C93569" w:rsidRDefault="001B301C" w:rsidP="001B301C">
      <w:pPr>
        <w:pStyle w:val="PlainText"/>
        <w:ind w:firstLine="720"/>
        <w:rPr>
          <w:rFonts w:ascii="Times New Roman" w:hAnsi="Times New Roman"/>
          <w:sz w:val="24"/>
          <w:szCs w:val="24"/>
        </w:rPr>
      </w:pPr>
    </w:p>
    <w:p w:rsidR="001B301C" w:rsidRPr="00C93569" w:rsidRDefault="001B301C" w:rsidP="001B301C">
      <w:pPr>
        <w:pStyle w:val="PlainText"/>
        <w:ind w:firstLine="720"/>
        <w:rPr>
          <w:rFonts w:ascii="Times New Roman" w:hAnsi="Times New Roman"/>
          <w:sz w:val="24"/>
          <w:szCs w:val="24"/>
        </w:rPr>
      </w:pPr>
      <w:r w:rsidRPr="00C93569">
        <w:rPr>
          <w:rFonts w:ascii="Times New Roman" w:hAnsi="Times New Roman"/>
          <w:sz w:val="24"/>
          <w:szCs w:val="24"/>
        </w:rPr>
        <w:t xml:space="preserve">The issue of </w:t>
      </w:r>
      <w:r>
        <w:rPr>
          <w:rFonts w:ascii="Times New Roman" w:hAnsi="Times New Roman"/>
          <w:sz w:val="24"/>
          <w:szCs w:val="24"/>
        </w:rPr>
        <w:t xml:space="preserve">personal </w:t>
      </w:r>
      <w:r w:rsidRPr="00C93569">
        <w:rPr>
          <w:rFonts w:ascii="Times New Roman" w:hAnsi="Times New Roman"/>
          <w:sz w:val="24"/>
          <w:szCs w:val="24"/>
        </w:rPr>
        <w:t>agency re</w:t>
      </w:r>
      <w:r>
        <w:rPr>
          <w:rFonts w:ascii="Times New Roman" w:hAnsi="Times New Roman"/>
          <w:sz w:val="24"/>
          <w:szCs w:val="24"/>
        </w:rPr>
        <w:t xml:space="preserve">peatedly arises in these essays. </w:t>
      </w:r>
      <w:proofErr w:type="spellStart"/>
      <w:r w:rsidRPr="00C93569">
        <w:rPr>
          <w:rFonts w:ascii="Times New Roman" w:hAnsi="Times New Roman"/>
          <w:sz w:val="24"/>
          <w:szCs w:val="24"/>
        </w:rPr>
        <w:t>Hoo</w:t>
      </w:r>
      <w:proofErr w:type="spellEnd"/>
      <w:r w:rsidRPr="00C93569">
        <w:rPr>
          <w:rFonts w:ascii="Times New Roman" w:hAnsi="Times New Roman"/>
          <w:sz w:val="24"/>
          <w:szCs w:val="24"/>
        </w:rPr>
        <w:t xml:space="preserve"> </w:t>
      </w:r>
      <w:proofErr w:type="spellStart"/>
      <w:r w:rsidRPr="00C93569">
        <w:rPr>
          <w:rFonts w:ascii="Times New Roman" w:hAnsi="Times New Roman"/>
          <w:sz w:val="24"/>
          <w:szCs w:val="24"/>
        </w:rPr>
        <w:t>Loo</w:t>
      </w:r>
      <w:proofErr w:type="spellEnd"/>
      <w:r w:rsidRPr="00C93569">
        <w:rPr>
          <w:rFonts w:ascii="Times New Roman" w:hAnsi="Times New Roman"/>
          <w:sz w:val="24"/>
          <w:szCs w:val="24"/>
        </w:rPr>
        <w:t xml:space="preserve"> apparently faced a </w:t>
      </w:r>
      <w:r>
        <w:rPr>
          <w:rFonts w:ascii="Times New Roman" w:hAnsi="Times New Roman"/>
          <w:sz w:val="24"/>
          <w:szCs w:val="24"/>
        </w:rPr>
        <w:t>forced</w:t>
      </w:r>
      <w:r w:rsidRPr="00C93569">
        <w:rPr>
          <w:rFonts w:ascii="Times New Roman" w:hAnsi="Times New Roman"/>
          <w:sz w:val="24"/>
          <w:szCs w:val="24"/>
        </w:rPr>
        <w:t xml:space="preserve"> choice of either going to London for an operation thereby unknowingly subjecting </w:t>
      </w:r>
      <w:proofErr w:type="gramStart"/>
      <w:r w:rsidRPr="00C93569">
        <w:rPr>
          <w:rFonts w:ascii="Times New Roman" w:hAnsi="Times New Roman"/>
          <w:sz w:val="24"/>
          <w:szCs w:val="24"/>
        </w:rPr>
        <w:t>himself</w:t>
      </w:r>
      <w:proofErr w:type="gramEnd"/>
      <w:r w:rsidRPr="00C93569">
        <w:rPr>
          <w:rFonts w:ascii="Times New Roman" w:hAnsi="Times New Roman"/>
          <w:sz w:val="24"/>
          <w:szCs w:val="24"/>
        </w:rPr>
        <w:t xml:space="preserve"> to the spectacle his life and death became, or resigning himself to staying in China, where doctors refused to operate.</w:t>
      </w:r>
      <w:r>
        <w:rPr>
          <w:rFonts w:ascii="Times New Roman" w:hAnsi="Times New Roman"/>
          <w:sz w:val="24"/>
          <w:szCs w:val="24"/>
        </w:rPr>
        <w:t xml:space="preserve"> </w:t>
      </w:r>
      <w:r w:rsidRPr="00C93569">
        <w:rPr>
          <w:rFonts w:ascii="Times New Roman" w:hAnsi="Times New Roman"/>
          <w:sz w:val="24"/>
          <w:szCs w:val="24"/>
        </w:rPr>
        <w:t>Joyce L. Huff</w:t>
      </w:r>
      <w:r>
        <w:rPr>
          <w:rFonts w:ascii="Times New Roman" w:hAnsi="Times New Roman"/>
          <w:sz w:val="24"/>
          <w:szCs w:val="24"/>
        </w:rPr>
        <w:t>’s</w:t>
      </w:r>
      <w:r w:rsidRPr="00C93569">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Freaklore</w:t>
      </w:r>
      <w:proofErr w:type="spellEnd"/>
      <w:r>
        <w:rPr>
          <w:rFonts w:ascii="Times New Roman" w:hAnsi="Times New Roman"/>
          <w:sz w:val="24"/>
          <w:szCs w:val="24"/>
        </w:rPr>
        <w:t>"</w:t>
      </w:r>
      <w:r w:rsidRPr="00C93569">
        <w:rPr>
          <w:rFonts w:ascii="Times New Roman" w:hAnsi="Times New Roman"/>
          <w:sz w:val="24"/>
          <w:szCs w:val="24"/>
        </w:rPr>
        <w:t xml:space="preserve"> describes the career of Daniel Lambert, who exhibited himself at fairs and theatres and accepted </w:t>
      </w:r>
      <w:r>
        <w:rPr>
          <w:rFonts w:ascii="Times New Roman" w:hAnsi="Times New Roman"/>
          <w:sz w:val="24"/>
          <w:szCs w:val="24"/>
        </w:rPr>
        <w:t>fees from</w:t>
      </w:r>
      <w:r w:rsidRPr="00C93569">
        <w:rPr>
          <w:rFonts w:ascii="Times New Roman" w:hAnsi="Times New Roman"/>
          <w:sz w:val="24"/>
          <w:szCs w:val="24"/>
        </w:rPr>
        <w:t xml:space="preserve"> curious </w:t>
      </w:r>
      <w:r>
        <w:rPr>
          <w:rFonts w:ascii="Times New Roman" w:hAnsi="Times New Roman"/>
          <w:sz w:val="24"/>
          <w:szCs w:val="24"/>
        </w:rPr>
        <w:t>visitors to</w:t>
      </w:r>
      <w:r w:rsidRPr="00C93569">
        <w:rPr>
          <w:rFonts w:ascii="Times New Roman" w:hAnsi="Times New Roman"/>
          <w:sz w:val="24"/>
          <w:szCs w:val="24"/>
        </w:rPr>
        <w:t xml:space="preserve"> his home to offset the expense of having his furniture and clothing custom made to fit his unusually large size</w:t>
      </w:r>
      <w:r>
        <w:rPr>
          <w:rFonts w:ascii="Times New Roman" w:hAnsi="Times New Roman"/>
          <w:sz w:val="24"/>
          <w:szCs w:val="24"/>
        </w:rPr>
        <w:t xml:space="preserve">. </w:t>
      </w:r>
      <w:r w:rsidRPr="00C93569">
        <w:rPr>
          <w:rFonts w:ascii="Times New Roman" w:hAnsi="Times New Roman"/>
          <w:sz w:val="24"/>
          <w:szCs w:val="24"/>
        </w:rPr>
        <w:t xml:space="preserve">The aforementioned </w:t>
      </w:r>
      <w:proofErr w:type="spellStart"/>
      <w:r w:rsidRPr="00C93569">
        <w:rPr>
          <w:rFonts w:ascii="Times New Roman" w:hAnsi="Times New Roman"/>
          <w:sz w:val="24"/>
          <w:szCs w:val="24"/>
        </w:rPr>
        <w:t>Pastrana</w:t>
      </w:r>
      <w:proofErr w:type="spellEnd"/>
      <w:r w:rsidRPr="00C93569">
        <w:rPr>
          <w:rFonts w:ascii="Times New Roman" w:hAnsi="Times New Roman"/>
          <w:sz w:val="24"/>
          <w:szCs w:val="24"/>
        </w:rPr>
        <w:t xml:space="preserve"> seems to have collaborated quite cleverly with her husband/promoter, </w:t>
      </w:r>
      <w:r>
        <w:rPr>
          <w:rFonts w:ascii="Times New Roman" w:hAnsi="Times New Roman"/>
          <w:sz w:val="24"/>
          <w:szCs w:val="24"/>
        </w:rPr>
        <w:t>though she did not likely contribute to the decision to be</w:t>
      </w:r>
      <w:r w:rsidRPr="00C93569">
        <w:rPr>
          <w:rFonts w:ascii="Times New Roman" w:hAnsi="Times New Roman"/>
          <w:sz w:val="24"/>
          <w:szCs w:val="24"/>
        </w:rPr>
        <w:t xml:space="preserve"> emba</w:t>
      </w:r>
      <w:r>
        <w:rPr>
          <w:rFonts w:ascii="Times New Roman" w:hAnsi="Times New Roman"/>
          <w:sz w:val="24"/>
          <w:szCs w:val="24"/>
        </w:rPr>
        <w:t>lmed and displayed posthumously</w:t>
      </w:r>
      <w:r w:rsidRPr="00C93569">
        <w:rPr>
          <w:rFonts w:ascii="Times New Roman" w:hAnsi="Times New Roman"/>
          <w:sz w:val="24"/>
          <w:szCs w:val="24"/>
        </w:rPr>
        <w:t xml:space="preserve"> along with the newborn </w:t>
      </w:r>
      <w:r>
        <w:rPr>
          <w:rFonts w:ascii="Times New Roman" w:hAnsi="Times New Roman"/>
          <w:sz w:val="24"/>
          <w:szCs w:val="24"/>
        </w:rPr>
        <w:t xml:space="preserve">who only briefly survived her. </w:t>
      </w:r>
      <w:r w:rsidRPr="00C93569">
        <w:rPr>
          <w:rFonts w:ascii="Times New Roman" w:hAnsi="Times New Roman"/>
          <w:sz w:val="24"/>
          <w:szCs w:val="24"/>
        </w:rPr>
        <w:t>Each of these individuals made choices from a limited set of options based on the information, qualities, and skills they possessed, in the hope that their circumstances might be improved.</w:t>
      </w:r>
    </w:p>
    <w:p w:rsidR="001B301C" w:rsidRPr="00C93569" w:rsidRDefault="001B301C" w:rsidP="001B301C">
      <w:pPr>
        <w:pStyle w:val="PlainText"/>
        <w:ind w:firstLine="720"/>
        <w:rPr>
          <w:rFonts w:ascii="Times New Roman" w:hAnsi="Times New Roman"/>
          <w:sz w:val="24"/>
          <w:szCs w:val="24"/>
        </w:rPr>
      </w:pPr>
    </w:p>
    <w:p w:rsidR="001B301C" w:rsidRPr="00C93569" w:rsidRDefault="001B301C" w:rsidP="001B301C">
      <w:pPr>
        <w:pStyle w:val="PlainText"/>
        <w:ind w:firstLine="720"/>
        <w:rPr>
          <w:rFonts w:ascii="Times New Roman" w:hAnsi="Times New Roman"/>
          <w:sz w:val="24"/>
          <w:szCs w:val="24"/>
        </w:rPr>
      </w:pPr>
      <w:r w:rsidRPr="00C93569">
        <w:rPr>
          <w:rFonts w:ascii="Times New Roman" w:hAnsi="Times New Roman"/>
          <w:sz w:val="24"/>
          <w:szCs w:val="24"/>
        </w:rPr>
        <w:t xml:space="preserve">While these are academic essays, any student or scholar of the humanities or social sciences will be quite familiar with the jargon and theoretical frameworks employed, and the forward by Rosemarie Garland-Thomson and introduction by Marlene Tromp </w:t>
      </w:r>
      <w:r>
        <w:rPr>
          <w:rFonts w:ascii="Times New Roman" w:hAnsi="Times New Roman"/>
          <w:sz w:val="24"/>
          <w:szCs w:val="24"/>
        </w:rPr>
        <w:t>offer</w:t>
      </w:r>
      <w:r w:rsidRPr="00C93569">
        <w:rPr>
          <w:rFonts w:ascii="Times New Roman" w:hAnsi="Times New Roman"/>
          <w:sz w:val="24"/>
          <w:szCs w:val="24"/>
        </w:rPr>
        <w:t xml:space="preserve"> an adequate </w:t>
      </w:r>
      <w:r w:rsidRPr="00C93569">
        <w:rPr>
          <w:rFonts w:ascii="Times New Roman" w:hAnsi="Times New Roman"/>
          <w:sz w:val="24"/>
          <w:szCs w:val="24"/>
        </w:rPr>
        <w:lastRenderedPageBreak/>
        <w:t>grounding in the</w:t>
      </w:r>
      <w:r>
        <w:rPr>
          <w:rFonts w:ascii="Times New Roman" w:hAnsi="Times New Roman"/>
          <w:sz w:val="24"/>
          <w:szCs w:val="24"/>
        </w:rPr>
        <w:t xml:space="preserve"> foundations of Freak Studies. </w:t>
      </w:r>
      <w:r w:rsidRPr="00C93569">
        <w:rPr>
          <w:rFonts w:ascii="Times New Roman" w:hAnsi="Times New Roman"/>
          <w:sz w:val="24"/>
          <w:szCs w:val="24"/>
        </w:rPr>
        <w:t xml:space="preserve">The overlap between the collection's subject and that of Disability Studies is considerable, and where there is difference in focus, as with questions of race and gender, </w:t>
      </w:r>
      <w:r>
        <w:rPr>
          <w:rFonts w:ascii="Times New Roman" w:hAnsi="Times New Roman"/>
          <w:sz w:val="24"/>
          <w:szCs w:val="24"/>
        </w:rPr>
        <w:t xml:space="preserve">there </w:t>
      </w:r>
      <w:proofErr w:type="gramStart"/>
      <w:r>
        <w:rPr>
          <w:rFonts w:ascii="Times New Roman" w:hAnsi="Times New Roman"/>
          <w:sz w:val="24"/>
          <w:szCs w:val="24"/>
        </w:rPr>
        <w:t>exists</w:t>
      </w:r>
      <w:proofErr w:type="gramEnd"/>
      <w:r w:rsidRPr="00C93569">
        <w:rPr>
          <w:rFonts w:ascii="Times New Roman" w:hAnsi="Times New Roman"/>
          <w:sz w:val="24"/>
          <w:szCs w:val="24"/>
        </w:rPr>
        <w:t xml:space="preserve"> a usefu</w:t>
      </w:r>
      <w:r>
        <w:rPr>
          <w:rFonts w:ascii="Times New Roman" w:hAnsi="Times New Roman"/>
          <w:sz w:val="24"/>
          <w:szCs w:val="24"/>
        </w:rPr>
        <w:t xml:space="preserve">l space for mutual engagement. </w:t>
      </w:r>
      <w:r w:rsidRPr="00CD31ED">
        <w:rPr>
          <w:rFonts w:ascii="Times New Roman" w:hAnsi="Times New Roman"/>
          <w:i/>
          <w:sz w:val="24"/>
          <w:szCs w:val="24"/>
        </w:rPr>
        <w:t>Victorian Freaks</w:t>
      </w:r>
      <w:r w:rsidRPr="00C93569">
        <w:rPr>
          <w:rFonts w:ascii="Times New Roman" w:hAnsi="Times New Roman"/>
          <w:sz w:val="24"/>
          <w:szCs w:val="24"/>
        </w:rPr>
        <w:t xml:space="preserve"> is a valuable contribution to scholarship in the areas of disability, race, gender, and class, and offers a</w:t>
      </w:r>
      <w:r>
        <w:rPr>
          <w:rFonts w:ascii="Times New Roman" w:hAnsi="Times New Roman"/>
          <w:sz w:val="24"/>
          <w:szCs w:val="24"/>
        </w:rPr>
        <w:t>n interesting</w:t>
      </w:r>
      <w:r w:rsidRPr="00C93569">
        <w:rPr>
          <w:rFonts w:ascii="Times New Roman" w:hAnsi="Times New Roman"/>
          <w:sz w:val="24"/>
          <w:szCs w:val="24"/>
        </w:rPr>
        <w:t xml:space="preserve"> perspective for understanding the social history of Victorian Britain.</w:t>
      </w:r>
    </w:p>
    <w:p w:rsidR="001B301C" w:rsidRPr="00C93569" w:rsidRDefault="001B301C" w:rsidP="001B301C">
      <w:pPr>
        <w:pStyle w:val="PlainText"/>
        <w:rPr>
          <w:rFonts w:ascii="Times New Roman" w:hAnsi="Times New Roman"/>
          <w:sz w:val="24"/>
          <w:szCs w:val="24"/>
        </w:rPr>
      </w:pPr>
    </w:p>
    <w:p w:rsidR="001B301C" w:rsidRPr="00806054" w:rsidRDefault="001B301C" w:rsidP="001B301C">
      <w:pPr>
        <w:pStyle w:val="PlainText"/>
        <w:rPr>
          <w:rFonts w:ascii="Times New Roman" w:hAnsi="Times New Roman"/>
          <w:sz w:val="24"/>
          <w:szCs w:val="24"/>
        </w:rPr>
      </w:pPr>
      <w:r w:rsidRPr="00806054">
        <w:rPr>
          <w:rFonts w:ascii="Times New Roman" w:hAnsi="Times New Roman"/>
          <w:b/>
          <w:sz w:val="24"/>
          <w:szCs w:val="24"/>
        </w:rPr>
        <w:t>Charles Folk</w:t>
      </w:r>
      <w:r w:rsidRPr="00806054">
        <w:rPr>
          <w:rFonts w:ascii="Times New Roman" w:hAnsi="Times New Roman"/>
          <w:sz w:val="24"/>
          <w:szCs w:val="24"/>
        </w:rPr>
        <w:t xml:space="preserve"> is a freelance writer with a B.A. in Anthropology from U.C. Berkeley.</w:t>
      </w:r>
    </w:p>
    <w:p w:rsidR="00477C51" w:rsidRDefault="001B301C"/>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01C"/>
    <w:rsid w:val="001B301C"/>
    <w:rsid w:val="004E179E"/>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E4"/>
  </w:style>
  <w:style w:type="paragraph" w:styleId="Heading1">
    <w:name w:val="heading 1"/>
    <w:basedOn w:val="Normal"/>
    <w:next w:val="Normal"/>
    <w:link w:val="Heading1Char"/>
    <w:uiPriority w:val="9"/>
    <w:qFormat/>
    <w:rsid w:val="006213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line="240" w:lineRule="auto"/>
    </w:pPr>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PlainText">
    <w:name w:val="Plain Text"/>
    <w:basedOn w:val="Normal"/>
    <w:link w:val="PlainTextChar"/>
    <w:uiPriority w:val="99"/>
    <w:unhideWhenUsed/>
    <w:rsid w:val="001B301C"/>
    <w:pPr>
      <w:spacing w:after="0" w:line="240" w:lineRule="auto"/>
    </w:pPr>
    <w:rPr>
      <w:rFonts w:ascii="Consolas" w:eastAsia="Calibri" w:hAnsi="Consolas" w:cs="Times New Roman"/>
      <w:sz w:val="21"/>
      <w:szCs w:val="21"/>
      <w:lang w:bidi="ar-SA"/>
    </w:rPr>
  </w:style>
  <w:style w:type="character" w:customStyle="1" w:styleId="PlainTextChar">
    <w:name w:val="Plain Text Char"/>
    <w:basedOn w:val="DefaultParagraphFont"/>
    <w:link w:val="PlainText"/>
    <w:uiPriority w:val="99"/>
    <w:rsid w:val="001B301C"/>
    <w:rPr>
      <w:rFonts w:ascii="Consolas" w:eastAsia="Calibri" w:hAnsi="Consolas" w:cs="Times New Roman"/>
      <w:sz w:val="21"/>
      <w:szCs w:val="21"/>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2014-11-04T00:51:00Z</dcterms:created>
  <dcterms:modified xsi:type="dcterms:W3CDTF">2014-11-04T00:51:00Z</dcterms:modified>
</cp:coreProperties>
</file>