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35" w:rsidRPr="00894035" w:rsidRDefault="00894035" w:rsidP="00894035">
      <w:pPr>
        <w:pStyle w:val="BodyTextIndent"/>
        <w:spacing w:after="0" w:line="360" w:lineRule="exact"/>
        <w:ind w:left="0" w:rightChars="-75" w:right="-150" w:firstLine="0"/>
        <w:jc w:val="center"/>
        <w:outlineLvl w:val="0"/>
        <w:rPr>
          <w:bCs/>
          <w:sz w:val="24"/>
          <w:szCs w:val="24"/>
        </w:rPr>
      </w:pPr>
      <w:r w:rsidRPr="00894035">
        <w:rPr>
          <w:bCs/>
          <w:sz w:val="24"/>
          <w:szCs w:val="24"/>
        </w:rPr>
        <w:t>Native Americans</w:t>
      </w:r>
      <w:r w:rsidRPr="00894035">
        <w:rPr>
          <w:rStyle w:val="medium-normal"/>
          <w:bCs/>
          <w:sz w:val="24"/>
          <w:szCs w:val="24"/>
        </w:rPr>
        <w:t xml:space="preserve"> with Disabilities: A Comparison of Male and Female Eastern Tribal Members</w:t>
      </w:r>
    </w:p>
    <w:p w:rsidR="00894035" w:rsidRPr="00894035" w:rsidRDefault="00894035" w:rsidP="00894035">
      <w:pPr>
        <w:tabs>
          <w:tab w:val="left" w:pos="5550"/>
        </w:tabs>
        <w:autoSpaceDE w:val="0"/>
        <w:autoSpaceDN w:val="0"/>
        <w:adjustRightInd w:val="0"/>
        <w:spacing w:line="360" w:lineRule="exact"/>
        <w:ind w:firstLine="0"/>
        <w:jc w:val="center"/>
        <w:rPr>
          <w:sz w:val="24"/>
          <w:szCs w:val="24"/>
        </w:rPr>
      </w:pPr>
    </w:p>
    <w:p w:rsidR="00894035" w:rsidRPr="00894035" w:rsidRDefault="00894035" w:rsidP="00894035">
      <w:pPr>
        <w:autoSpaceDE w:val="0"/>
        <w:autoSpaceDN w:val="0"/>
        <w:adjustRightInd w:val="0"/>
        <w:spacing w:line="240" w:lineRule="auto"/>
        <w:ind w:firstLine="0"/>
        <w:jc w:val="center"/>
        <w:rPr>
          <w:sz w:val="24"/>
          <w:szCs w:val="24"/>
        </w:rPr>
      </w:pPr>
      <w:r w:rsidRPr="00894035">
        <w:rPr>
          <w:sz w:val="24"/>
          <w:szCs w:val="24"/>
        </w:rPr>
        <w:t xml:space="preserve">Chung-Fan Ni, Ph.D., CRC, </w:t>
      </w:r>
    </w:p>
    <w:p w:rsidR="00894035" w:rsidRPr="00894035" w:rsidRDefault="00894035" w:rsidP="00894035">
      <w:pPr>
        <w:autoSpaceDE w:val="0"/>
        <w:autoSpaceDN w:val="0"/>
        <w:adjustRightInd w:val="0"/>
        <w:spacing w:line="240" w:lineRule="auto"/>
        <w:ind w:firstLine="0"/>
        <w:jc w:val="center"/>
        <w:rPr>
          <w:sz w:val="24"/>
          <w:szCs w:val="24"/>
        </w:rPr>
      </w:pPr>
      <w:r w:rsidRPr="00894035">
        <w:rPr>
          <w:sz w:val="24"/>
          <w:szCs w:val="24"/>
        </w:rPr>
        <w:t>Western Oregon University;</w:t>
      </w:r>
    </w:p>
    <w:p w:rsidR="00894035" w:rsidRPr="00894035" w:rsidRDefault="00894035" w:rsidP="00894035">
      <w:pPr>
        <w:autoSpaceDE w:val="0"/>
        <w:autoSpaceDN w:val="0"/>
        <w:adjustRightInd w:val="0"/>
        <w:spacing w:line="240" w:lineRule="auto"/>
        <w:ind w:firstLine="0"/>
        <w:jc w:val="center"/>
        <w:rPr>
          <w:sz w:val="24"/>
          <w:szCs w:val="24"/>
        </w:rPr>
      </w:pPr>
      <w:r w:rsidRPr="00894035">
        <w:rPr>
          <w:sz w:val="24"/>
          <w:szCs w:val="24"/>
        </w:rPr>
        <w:t xml:space="preserve">Felicia Wilkins-Turner, </w:t>
      </w:r>
      <w:proofErr w:type="spellStart"/>
      <w:r w:rsidRPr="00894035">
        <w:rPr>
          <w:sz w:val="24"/>
          <w:szCs w:val="24"/>
        </w:rPr>
        <w:t>Ed.D</w:t>
      </w:r>
      <w:proofErr w:type="spellEnd"/>
      <w:r w:rsidRPr="00894035">
        <w:rPr>
          <w:sz w:val="24"/>
          <w:szCs w:val="24"/>
        </w:rPr>
        <w:t xml:space="preserve">, </w:t>
      </w:r>
    </w:p>
    <w:p w:rsidR="00894035" w:rsidRPr="00894035" w:rsidRDefault="00894035" w:rsidP="00894035">
      <w:pPr>
        <w:autoSpaceDE w:val="0"/>
        <w:autoSpaceDN w:val="0"/>
        <w:adjustRightInd w:val="0"/>
        <w:spacing w:line="240" w:lineRule="auto"/>
        <w:ind w:firstLine="0"/>
        <w:jc w:val="center"/>
        <w:rPr>
          <w:sz w:val="24"/>
          <w:szCs w:val="24"/>
        </w:rPr>
      </w:pPr>
      <w:r w:rsidRPr="00894035">
        <w:rPr>
          <w:sz w:val="24"/>
          <w:szCs w:val="24"/>
        </w:rPr>
        <w:t>Mashantucket Pequot Tribal Nation Vocational Rehabilitation Research Program;</w:t>
      </w:r>
    </w:p>
    <w:p w:rsidR="00894035" w:rsidRPr="00894035" w:rsidRDefault="00894035" w:rsidP="00894035">
      <w:pPr>
        <w:autoSpaceDE w:val="0"/>
        <w:autoSpaceDN w:val="0"/>
        <w:adjustRightInd w:val="0"/>
        <w:spacing w:line="240" w:lineRule="auto"/>
        <w:ind w:firstLine="0"/>
        <w:jc w:val="center"/>
        <w:outlineLvl w:val="0"/>
        <w:rPr>
          <w:sz w:val="24"/>
          <w:szCs w:val="24"/>
        </w:rPr>
      </w:pPr>
      <w:r w:rsidRPr="00894035">
        <w:rPr>
          <w:sz w:val="24"/>
          <w:szCs w:val="24"/>
        </w:rPr>
        <w:t xml:space="preserve">Diane E. </w:t>
      </w:r>
      <w:proofErr w:type="spellStart"/>
      <w:r w:rsidRPr="00894035">
        <w:rPr>
          <w:sz w:val="24"/>
          <w:szCs w:val="24"/>
        </w:rPr>
        <w:t>Liebert</w:t>
      </w:r>
      <w:proofErr w:type="spellEnd"/>
      <w:r w:rsidRPr="00894035">
        <w:rPr>
          <w:sz w:val="24"/>
          <w:szCs w:val="24"/>
        </w:rPr>
        <w:t xml:space="preserve">, Ph.D., </w:t>
      </w:r>
    </w:p>
    <w:p w:rsidR="00894035" w:rsidRPr="00894035" w:rsidRDefault="00894035" w:rsidP="00894035">
      <w:pPr>
        <w:autoSpaceDE w:val="0"/>
        <w:autoSpaceDN w:val="0"/>
        <w:adjustRightInd w:val="0"/>
        <w:spacing w:line="240" w:lineRule="auto"/>
        <w:ind w:firstLine="0"/>
        <w:jc w:val="center"/>
        <w:outlineLvl w:val="0"/>
        <w:rPr>
          <w:sz w:val="24"/>
          <w:szCs w:val="24"/>
        </w:rPr>
      </w:pPr>
      <w:r w:rsidRPr="00894035">
        <w:rPr>
          <w:sz w:val="24"/>
          <w:szCs w:val="24"/>
        </w:rPr>
        <w:t>DLE Associates;</w:t>
      </w:r>
    </w:p>
    <w:p w:rsidR="00894035" w:rsidRPr="00894035" w:rsidRDefault="00894035" w:rsidP="00894035">
      <w:pPr>
        <w:autoSpaceDE w:val="0"/>
        <w:autoSpaceDN w:val="0"/>
        <w:adjustRightInd w:val="0"/>
        <w:spacing w:line="240" w:lineRule="auto"/>
        <w:ind w:firstLine="0"/>
        <w:jc w:val="center"/>
        <w:rPr>
          <w:sz w:val="24"/>
          <w:szCs w:val="24"/>
        </w:rPr>
      </w:pPr>
      <w:r w:rsidRPr="00894035">
        <w:rPr>
          <w:sz w:val="24"/>
          <w:szCs w:val="24"/>
        </w:rPr>
        <w:t xml:space="preserve">Valerie </w:t>
      </w:r>
      <w:proofErr w:type="spellStart"/>
      <w:r w:rsidRPr="00894035">
        <w:rPr>
          <w:sz w:val="24"/>
          <w:szCs w:val="24"/>
        </w:rPr>
        <w:t>Ellien</w:t>
      </w:r>
      <w:proofErr w:type="spellEnd"/>
      <w:r w:rsidRPr="00894035">
        <w:rPr>
          <w:sz w:val="24"/>
          <w:szCs w:val="24"/>
        </w:rPr>
        <w:t xml:space="preserve">, Ph.D., CRC, </w:t>
      </w:r>
    </w:p>
    <w:p w:rsidR="00894035" w:rsidRPr="00894035" w:rsidRDefault="00894035" w:rsidP="00894035">
      <w:pPr>
        <w:autoSpaceDE w:val="0"/>
        <w:autoSpaceDN w:val="0"/>
        <w:adjustRightInd w:val="0"/>
        <w:spacing w:line="240" w:lineRule="auto"/>
        <w:ind w:firstLine="0"/>
        <w:jc w:val="center"/>
        <w:rPr>
          <w:sz w:val="24"/>
          <w:szCs w:val="24"/>
        </w:rPr>
      </w:pPr>
      <w:r w:rsidRPr="00894035">
        <w:rPr>
          <w:sz w:val="24"/>
          <w:szCs w:val="24"/>
        </w:rPr>
        <w:t>Mashantucket Pequot Tribal Nation Vocational Rehabilitation Research Program;</w:t>
      </w:r>
    </w:p>
    <w:p w:rsidR="00894035" w:rsidRPr="00894035" w:rsidRDefault="00894035" w:rsidP="00894035">
      <w:pPr>
        <w:autoSpaceDE w:val="0"/>
        <w:autoSpaceDN w:val="0"/>
        <w:adjustRightInd w:val="0"/>
        <w:spacing w:line="240" w:lineRule="auto"/>
        <w:ind w:firstLine="0"/>
        <w:jc w:val="center"/>
        <w:rPr>
          <w:sz w:val="24"/>
          <w:szCs w:val="24"/>
        </w:rPr>
      </w:pPr>
      <w:r w:rsidRPr="00894035">
        <w:rPr>
          <w:sz w:val="24"/>
          <w:szCs w:val="24"/>
        </w:rPr>
        <w:t xml:space="preserve">Corrine Harrington, Ph.D., </w:t>
      </w:r>
    </w:p>
    <w:p w:rsidR="00894035" w:rsidRPr="00894035" w:rsidRDefault="00894035" w:rsidP="00894035">
      <w:pPr>
        <w:autoSpaceDE w:val="0"/>
        <w:autoSpaceDN w:val="0"/>
        <w:adjustRightInd w:val="0"/>
        <w:spacing w:line="240" w:lineRule="auto"/>
        <w:ind w:firstLine="0"/>
        <w:jc w:val="center"/>
        <w:rPr>
          <w:rFonts w:eastAsia="Times New Roman"/>
          <w:sz w:val="24"/>
          <w:szCs w:val="24"/>
        </w:rPr>
      </w:pPr>
      <w:proofErr w:type="spellStart"/>
      <w:r w:rsidRPr="00894035">
        <w:rPr>
          <w:rFonts w:eastAsia="Times New Roman"/>
          <w:sz w:val="24"/>
          <w:szCs w:val="24"/>
        </w:rPr>
        <w:t>Bugbee</w:t>
      </w:r>
      <w:proofErr w:type="spellEnd"/>
      <w:r w:rsidRPr="00894035">
        <w:rPr>
          <w:rFonts w:eastAsia="Times New Roman"/>
          <w:sz w:val="24"/>
          <w:szCs w:val="24"/>
        </w:rPr>
        <w:t xml:space="preserve"> Elementary School, </w:t>
      </w:r>
      <w:r w:rsidRPr="00894035">
        <w:rPr>
          <w:sz w:val="24"/>
          <w:szCs w:val="24"/>
        </w:rPr>
        <w:t>MPTN Research Project Consultant</w:t>
      </w:r>
    </w:p>
    <w:p w:rsidR="00894035" w:rsidRPr="00894035" w:rsidRDefault="00894035" w:rsidP="00894035">
      <w:pPr>
        <w:tabs>
          <w:tab w:val="left" w:pos="5580"/>
        </w:tabs>
        <w:spacing w:line="240" w:lineRule="auto"/>
        <w:ind w:firstLine="0"/>
        <w:rPr>
          <w:sz w:val="24"/>
          <w:szCs w:val="24"/>
        </w:rPr>
      </w:pPr>
    </w:p>
    <w:p w:rsidR="00894035" w:rsidRPr="00894035" w:rsidRDefault="00894035" w:rsidP="00894035">
      <w:pPr>
        <w:tabs>
          <w:tab w:val="left" w:pos="5580"/>
        </w:tabs>
        <w:spacing w:line="240" w:lineRule="auto"/>
        <w:ind w:firstLine="0"/>
        <w:rPr>
          <w:sz w:val="24"/>
          <w:szCs w:val="24"/>
        </w:rPr>
      </w:pPr>
      <w:r w:rsidRPr="00894035">
        <w:rPr>
          <w:b/>
          <w:bCs/>
          <w:sz w:val="24"/>
          <w:szCs w:val="24"/>
        </w:rPr>
        <w:t>Abstract:</w:t>
      </w:r>
      <w:r w:rsidRPr="00894035">
        <w:rPr>
          <w:bCs/>
          <w:sz w:val="24"/>
          <w:szCs w:val="24"/>
        </w:rPr>
        <w:t xml:space="preserve"> </w:t>
      </w:r>
      <w:r w:rsidRPr="00894035">
        <w:rPr>
          <w:sz w:val="24"/>
          <w:szCs w:val="24"/>
        </w:rPr>
        <w:t xml:space="preserve"> This</w:t>
      </w:r>
      <w:r w:rsidRPr="00894035">
        <w:rPr>
          <w:bCs/>
          <w:iCs/>
          <w:sz w:val="24"/>
          <w:szCs w:val="24"/>
        </w:rPr>
        <w:t xml:space="preserve"> study </w:t>
      </w:r>
      <w:r w:rsidRPr="00894035">
        <w:rPr>
          <w:sz w:val="24"/>
          <w:szCs w:val="24"/>
        </w:rPr>
        <w:t xml:space="preserve">identified prevalence of disabilities, employment, and rehabilitation needs of four eastern tribal members. Chi-square tests were conducted to compare females to their male counterparts. Females were more likely to experience arthritis and orthopedic challenges; males to experience substance abuse.  No gender difference in employment rate was found.  </w:t>
      </w:r>
    </w:p>
    <w:p w:rsidR="00894035" w:rsidRPr="00894035" w:rsidRDefault="00894035" w:rsidP="00894035">
      <w:pPr>
        <w:tabs>
          <w:tab w:val="left" w:pos="5580"/>
        </w:tabs>
        <w:spacing w:line="240" w:lineRule="auto"/>
        <w:ind w:firstLine="0"/>
        <w:jc w:val="both"/>
        <w:rPr>
          <w:b/>
          <w:sz w:val="24"/>
          <w:szCs w:val="24"/>
        </w:rPr>
      </w:pPr>
    </w:p>
    <w:p w:rsidR="00894035" w:rsidRPr="00894035" w:rsidRDefault="00894035" w:rsidP="00894035">
      <w:pPr>
        <w:tabs>
          <w:tab w:val="left" w:pos="5580"/>
        </w:tabs>
        <w:spacing w:line="240" w:lineRule="auto"/>
        <w:ind w:firstLine="0"/>
        <w:jc w:val="both"/>
        <w:rPr>
          <w:sz w:val="24"/>
          <w:szCs w:val="24"/>
        </w:rPr>
      </w:pPr>
      <w:r w:rsidRPr="00894035">
        <w:rPr>
          <w:b/>
          <w:sz w:val="24"/>
          <w:szCs w:val="24"/>
        </w:rPr>
        <w:t>Keywords:</w:t>
      </w:r>
      <w:r w:rsidRPr="00894035">
        <w:rPr>
          <w:sz w:val="24"/>
          <w:szCs w:val="24"/>
        </w:rPr>
        <w:t xml:space="preserve"> Native Americans, disabilities, employment.</w:t>
      </w:r>
    </w:p>
    <w:p w:rsidR="00894035" w:rsidRPr="00894035" w:rsidRDefault="00894035" w:rsidP="00894035">
      <w:pPr>
        <w:pStyle w:val="text"/>
        <w:spacing w:before="0" w:beforeAutospacing="0" w:after="0" w:afterAutospacing="0"/>
        <w:ind w:firstLine="720"/>
      </w:pPr>
    </w:p>
    <w:p w:rsidR="00894035" w:rsidRPr="00894035" w:rsidRDefault="00894035" w:rsidP="00894035">
      <w:pPr>
        <w:pStyle w:val="text"/>
        <w:spacing w:before="0" w:beforeAutospacing="0" w:after="0" w:afterAutospacing="0"/>
        <w:ind w:firstLine="720"/>
      </w:pPr>
      <w:r w:rsidRPr="00894035">
        <w:t>According to the 2000 U.S. Census, about 2.5 million Americans (0.9 percent) of the U.S. population identified themselves as Native Americans, and approximately 4.1 million (1.5 percent) identified as Native Americans in combination with another race. Native Americans have disproportionally higher disability rates compared to other races or ethnic groups. Nearly two decades ago, 22 percent of Native Americans, with 27 percent of Native Americans between the ages of 16 and 64, were estimated to have a disability in 1991-1992 (</w:t>
      </w:r>
      <w:proofErr w:type="spellStart"/>
      <w:r w:rsidRPr="00894035">
        <w:t>Bradsher</w:t>
      </w:r>
      <w:proofErr w:type="spellEnd"/>
      <w:r w:rsidRPr="00894035">
        <w:t>, 1995). The disability rate of Native Americans remained the same several years later according to the 1997 Survey of Income and Program Participation (SIPP) data: a higher percentage (22 percent) of Native Americans was estimated to have a disability in comparison to the general U.S. population (20 percent) (McNeil, 2001). An estimated 12 percent of Native Americans had a developmental or other disability of sufficient severity to require the use of a wheelchair, cane, or crutches, or for which they required assistance in performing activities of daily living or instrumental activities of daily living and to prevent them from working (McNeil, 2001).</w:t>
      </w:r>
    </w:p>
    <w:p w:rsidR="00894035" w:rsidRPr="00894035" w:rsidRDefault="00894035" w:rsidP="00894035">
      <w:pPr>
        <w:pStyle w:val="text"/>
        <w:spacing w:before="0" w:beforeAutospacing="0" w:after="0" w:afterAutospacing="0"/>
        <w:ind w:firstLine="720"/>
      </w:pPr>
    </w:p>
    <w:p w:rsidR="00894035" w:rsidRPr="00894035" w:rsidRDefault="00894035" w:rsidP="00894035">
      <w:pPr>
        <w:pStyle w:val="NormalWeb"/>
        <w:spacing w:before="0" w:beforeAutospacing="0" w:after="0" w:afterAutospacing="0"/>
        <w:ind w:firstLine="720"/>
      </w:pPr>
      <w:r w:rsidRPr="00894035">
        <w:t>Recently the 2008 American Community Survey (ACS) adopted a dynamic definition of disability, in order to better identify people with disabilities and to improve the estimate of the population of persons with disabilities. The definition considers a person’s risk of participation limitation when he or she has a functional limitation or impairment (</w:t>
      </w:r>
      <w:r w:rsidRPr="00894035">
        <w:rPr>
          <w:bCs/>
        </w:rPr>
        <w:t>U.S. Census Bureau, 2008)</w:t>
      </w:r>
      <w:r w:rsidRPr="00894035">
        <w:t xml:space="preserve">. From the 2008 ACS, Native Americans had the highest prevalence of disability (18.8 percent) for working-age people (ages 21 to 64) among all races compared to 14.3 percent among African Americans and 10.2 percent among Whites (Erickson, Lee, &amp; von Schrader, 2009). </w:t>
      </w:r>
    </w:p>
    <w:p w:rsidR="00894035" w:rsidRPr="00894035" w:rsidRDefault="00894035" w:rsidP="00894035">
      <w:pPr>
        <w:pStyle w:val="NormalWeb"/>
        <w:spacing w:before="0" w:beforeAutospacing="0" w:after="0" w:afterAutospacing="0"/>
        <w:ind w:firstLine="720"/>
      </w:pPr>
    </w:p>
    <w:p w:rsidR="00894035" w:rsidRPr="00894035" w:rsidRDefault="00894035" w:rsidP="00894035">
      <w:pPr>
        <w:pStyle w:val="NormalWeb"/>
        <w:spacing w:before="0" w:beforeAutospacing="0" w:after="0" w:afterAutospacing="0"/>
        <w:ind w:firstLine="720"/>
      </w:pPr>
      <w:r w:rsidRPr="00894035">
        <w:t xml:space="preserve">Several studies report possible reasons for racial and ethnic minorities collectively experiencing a greater disability burden than do their white counterparts. The high incidence of disabilities among minority groups is not likely due to illnesses being inherently more severe or prevalent in the community, but rather "is fundamentally a measure of exposure to health risks" </w:t>
      </w:r>
      <w:r w:rsidRPr="00894035">
        <w:lastRenderedPageBreak/>
        <w:t>(</w:t>
      </w:r>
      <w:proofErr w:type="spellStart"/>
      <w:r w:rsidRPr="00894035">
        <w:t>LaVeist</w:t>
      </w:r>
      <w:proofErr w:type="spellEnd"/>
      <w:r w:rsidRPr="00894035">
        <w:t>, 1996, p. 24), including perhaps limited access to culturally sensitive treatments (U.S. Department of Health and Human Services, 2001). In addition, multiple factors need to be considered, including poverty, socio-demographic and cultural factors, inadequate resources, discrimination, and historical contexts (e.g., devastating population losses through war and disease, appropriation of aboriginal lands by governments, and loss of traditional economies) (</w:t>
      </w:r>
      <w:proofErr w:type="spellStart"/>
      <w:r w:rsidRPr="00894035">
        <w:t>Beals</w:t>
      </w:r>
      <w:proofErr w:type="spellEnd"/>
      <w:r w:rsidRPr="00894035">
        <w:t xml:space="preserve">, Manson, </w:t>
      </w:r>
      <w:proofErr w:type="spellStart"/>
      <w:r w:rsidRPr="00894035">
        <w:t>Whitesell</w:t>
      </w:r>
      <w:proofErr w:type="spellEnd"/>
      <w:r w:rsidRPr="00894035">
        <w:t xml:space="preserve">, Spicer, </w:t>
      </w:r>
      <w:proofErr w:type="spellStart"/>
      <w:r w:rsidRPr="00894035">
        <w:t>Novins</w:t>
      </w:r>
      <w:proofErr w:type="spellEnd"/>
      <w:r w:rsidRPr="00894035">
        <w:t>, &amp; Mitchell, 2005).</w:t>
      </w:r>
    </w:p>
    <w:p w:rsidR="00894035" w:rsidRPr="00894035" w:rsidRDefault="00894035" w:rsidP="00894035">
      <w:pPr>
        <w:pStyle w:val="NormalWeb"/>
        <w:spacing w:before="0" w:beforeAutospacing="0" w:after="0" w:afterAutospacing="0"/>
        <w:ind w:firstLine="720"/>
      </w:pPr>
    </w:p>
    <w:p w:rsidR="00894035" w:rsidRPr="00894035" w:rsidRDefault="00894035" w:rsidP="00894035">
      <w:pPr>
        <w:autoSpaceDE w:val="0"/>
        <w:autoSpaceDN w:val="0"/>
        <w:adjustRightInd w:val="0"/>
        <w:spacing w:line="240" w:lineRule="auto"/>
        <w:rPr>
          <w:rFonts w:eastAsia="Times New Roman"/>
          <w:sz w:val="24"/>
          <w:szCs w:val="24"/>
        </w:rPr>
      </w:pPr>
      <w:r w:rsidRPr="00894035">
        <w:rPr>
          <w:sz w:val="24"/>
          <w:szCs w:val="24"/>
        </w:rPr>
        <w:t>A socioeconomic disparity also exists among Native Americans with disability. In the 2008 ACS, the employment rate of working-age whites (ages 21 to 64) with disability in the U.S. was 41.1 percent, while employment of Native Americans with disability was only 36.5 percent (Rehabilitation Research and Training Center on Disability Demographics and Statistics, 2010). This indicates a special challenge for Native Americans with disability to find employment. The unemployment rate for all Native Americans at 15 percent, ages 16 and over, was higher compared to a rate for the general population of 6 percent. This is almost three times as high as the unemployment rate for the white population in 2003 (U.S. Bureau of Labor Statistics, 2003). Specifically,</w:t>
      </w:r>
      <w:r w:rsidRPr="00894035">
        <w:rPr>
          <w:rFonts w:eastAsia="Times New Roman"/>
          <w:sz w:val="24"/>
          <w:szCs w:val="24"/>
        </w:rPr>
        <w:t xml:space="preserve"> the unemployment rate was 22% for all non-gaming tribes and 15% for gaming tribes (Taylor &amp; </w:t>
      </w:r>
      <w:proofErr w:type="spellStart"/>
      <w:r w:rsidRPr="00894035">
        <w:rPr>
          <w:rFonts w:eastAsia="Times New Roman"/>
          <w:sz w:val="24"/>
          <w:szCs w:val="24"/>
        </w:rPr>
        <w:t>Kalt</w:t>
      </w:r>
      <w:proofErr w:type="spellEnd"/>
      <w:r w:rsidRPr="00894035">
        <w:rPr>
          <w:rFonts w:eastAsia="Times New Roman"/>
          <w:sz w:val="24"/>
          <w:szCs w:val="24"/>
        </w:rPr>
        <w:t xml:space="preserve">, 2005). </w:t>
      </w:r>
      <w:r w:rsidRPr="00894035">
        <w:rPr>
          <w:sz w:val="24"/>
          <w:szCs w:val="24"/>
        </w:rPr>
        <w:t>According to U.S. Census Bureau (2004), the income level for Native Americans was 73 percent of the U.S. average, and the poverty rate (</w:t>
      </w:r>
      <w:r w:rsidRPr="00894035">
        <w:rPr>
          <w:rFonts w:eastAsia="Times New Roman"/>
          <w:bCs/>
          <w:sz w:val="24"/>
          <w:szCs w:val="24"/>
        </w:rPr>
        <w:t xml:space="preserve">26 percent) was </w:t>
      </w:r>
      <w:r w:rsidRPr="00894035">
        <w:rPr>
          <w:rFonts w:eastAsia="Times New Roman"/>
          <w:sz w:val="24"/>
          <w:szCs w:val="24"/>
        </w:rPr>
        <w:t xml:space="preserve">2.6 times higher than that for whites and more than twice the average for all Americans (approximately </w:t>
      </w:r>
      <w:r w:rsidRPr="00894035">
        <w:rPr>
          <w:rFonts w:eastAsia="Times New Roman"/>
          <w:bCs/>
          <w:sz w:val="24"/>
          <w:szCs w:val="24"/>
        </w:rPr>
        <w:t>12 percent)</w:t>
      </w:r>
      <w:r w:rsidRPr="00894035">
        <w:rPr>
          <w:rFonts w:eastAsia="Times New Roman"/>
          <w:sz w:val="24"/>
          <w:szCs w:val="24"/>
        </w:rPr>
        <w:t xml:space="preserve">. </w:t>
      </w:r>
    </w:p>
    <w:p w:rsidR="00894035" w:rsidRPr="00894035" w:rsidRDefault="00894035" w:rsidP="00894035">
      <w:pPr>
        <w:autoSpaceDE w:val="0"/>
        <w:autoSpaceDN w:val="0"/>
        <w:adjustRightInd w:val="0"/>
        <w:spacing w:line="240" w:lineRule="auto"/>
        <w:rPr>
          <w:rFonts w:eastAsia="Times New Roman"/>
          <w:sz w:val="24"/>
          <w:szCs w:val="24"/>
        </w:rPr>
      </w:pPr>
    </w:p>
    <w:p w:rsidR="00894035" w:rsidRPr="00894035" w:rsidRDefault="00894035" w:rsidP="00894035">
      <w:pPr>
        <w:autoSpaceDE w:val="0"/>
        <w:autoSpaceDN w:val="0"/>
        <w:adjustRightInd w:val="0"/>
        <w:spacing w:line="240" w:lineRule="auto"/>
        <w:rPr>
          <w:sz w:val="24"/>
          <w:szCs w:val="24"/>
        </w:rPr>
      </w:pPr>
      <w:r w:rsidRPr="00894035">
        <w:rPr>
          <w:rFonts w:eastAsia="Times New Roman"/>
          <w:sz w:val="24"/>
          <w:szCs w:val="24"/>
        </w:rPr>
        <w:t xml:space="preserve">This disparity still exists even though </w:t>
      </w:r>
      <w:r w:rsidRPr="00894035">
        <w:rPr>
          <w:sz w:val="24"/>
          <w:szCs w:val="24"/>
        </w:rPr>
        <w:t>estimates of unemployment rates for Native Americans are not shown separately by the U.S. Bureau of Labor Statistics after 2003 due to small number of survey respondents (</w:t>
      </w:r>
      <w:r w:rsidRPr="00894035">
        <w:rPr>
          <w:rFonts w:eastAsia="Times New Roman"/>
          <w:sz w:val="24"/>
          <w:szCs w:val="24"/>
        </w:rPr>
        <w:t xml:space="preserve">Bowler, </w:t>
      </w:r>
      <w:proofErr w:type="spellStart"/>
      <w:r w:rsidRPr="00894035">
        <w:rPr>
          <w:rFonts w:eastAsia="Times New Roman"/>
          <w:sz w:val="24"/>
          <w:szCs w:val="24"/>
        </w:rPr>
        <w:t>Ilg</w:t>
      </w:r>
      <w:proofErr w:type="spellEnd"/>
      <w:r w:rsidRPr="00894035">
        <w:rPr>
          <w:rFonts w:eastAsia="Times New Roman"/>
          <w:sz w:val="24"/>
          <w:szCs w:val="24"/>
        </w:rPr>
        <w:t xml:space="preserve">, Miller, Robison, &amp; </w:t>
      </w:r>
      <w:proofErr w:type="spellStart"/>
      <w:r w:rsidRPr="00894035">
        <w:rPr>
          <w:rFonts w:eastAsia="Times New Roman"/>
          <w:sz w:val="24"/>
          <w:szCs w:val="24"/>
        </w:rPr>
        <w:t>Polivka</w:t>
      </w:r>
      <w:proofErr w:type="spellEnd"/>
      <w:r w:rsidRPr="00894035">
        <w:rPr>
          <w:rFonts w:eastAsia="Times New Roman"/>
          <w:sz w:val="24"/>
          <w:szCs w:val="24"/>
        </w:rPr>
        <w:t>, 2003</w:t>
      </w:r>
      <w:r w:rsidRPr="00894035">
        <w:rPr>
          <w:sz w:val="24"/>
          <w:szCs w:val="24"/>
        </w:rPr>
        <w:t xml:space="preserve">). The gap between Native American and White unemployment increased over the recession, and the jobs crisis for Native American may be even worse than the unemployment numbers reflected due to becoming discouraged and ceasing to look for jobs (Austin, 2009). </w:t>
      </w:r>
    </w:p>
    <w:p w:rsidR="00894035" w:rsidRPr="00894035" w:rsidRDefault="00894035" w:rsidP="00894035">
      <w:pPr>
        <w:autoSpaceDE w:val="0"/>
        <w:autoSpaceDN w:val="0"/>
        <w:adjustRightInd w:val="0"/>
        <w:spacing w:line="240" w:lineRule="auto"/>
        <w:rPr>
          <w:sz w:val="24"/>
          <w:szCs w:val="24"/>
        </w:rPr>
      </w:pPr>
    </w:p>
    <w:p w:rsidR="00894035" w:rsidRPr="00894035" w:rsidRDefault="00894035" w:rsidP="00894035">
      <w:pPr>
        <w:autoSpaceDE w:val="0"/>
        <w:autoSpaceDN w:val="0"/>
        <w:adjustRightInd w:val="0"/>
        <w:spacing w:line="240" w:lineRule="auto"/>
        <w:rPr>
          <w:rStyle w:val="medium-font"/>
          <w:sz w:val="24"/>
          <w:szCs w:val="24"/>
        </w:rPr>
      </w:pPr>
      <w:r w:rsidRPr="00894035">
        <w:rPr>
          <w:sz w:val="24"/>
          <w:szCs w:val="24"/>
        </w:rPr>
        <w:t xml:space="preserve">The gender differences in health conditions have been well discussed among general populations (Bird &amp; </w:t>
      </w:r>
      <w:proofErr w:type="spellStart"/>
      <w:r w:rsidRPr="00894035">
        <w:rPr>
          <w:sz w:val="24"/>
          <w:szCs w:val="24"/>
        </w:rPr>
        <w:t>Rieker</w:t>
      </w:r>
      <w:proofErr w:type="spellEnd"/>
      <w:r w:rsidRPr="00894035">
        <w:rPr>
          <w:sz w:val="24"/>
          <w:szCs w:val="24"/>
        </w:rPr>
        <w:t xml:space="preserve">, 2008; Idler, 2003, Yang &amp; Lee, 2009). In 2008, 12.4 percent of females of all ages and 11.7 percent of males of all ages in the U.S. reported a disability (Erickson, Lee, &amp; von Schrader, 2009). Women in general have, on average, more nonfatal chronic conditions (Bird &amp; </w:t>
      </w:r>
      <w:proofErr w:type="spellStart"/>
      <w:r w:rsidRPr="00894035">
        <w:rPr>
          <w:sz w:val="24"/>
          <w:szCs w:val="24"/>
        </w:rPr>
        <w:t>Rieker</w:t>
      </w:r>
      <w:proofErr w:type="spellEnd"/>
      <w:r w:rsidRPr="00894035">
        <w:rPr>
          <w:sz w:val="24"/>
          <w:szCs w:val="24"/>
        </w:rPr>
        <w:t>, 2008), physical disabilities (Yang &amp; Lee, 2009), functional limitations (</w:t>
      </w:r>
      <w:proofErr w:type="spellStart"/>
      <w:r w:rsidRPr="00894035">
        <w:rPr>
          <w:rStyle w:val="medium-font"/>
          <w:sz w:val="24"/>
          <w:szCs w:val="24"/>
        </w:rPr>
        <w:t>Rohlfsen</w:t>
      </w:r>
      <w:proofErr w:type="spellEnd"/>
      <w:r w:rsidRPr="00894035">
        <w:rPr>
          <w:rStyle w:val="medium-font"/>
          <w:sz w:val="24"/>
          <w:szCs w:val="24"/>
        </w:rPr>
        <w:t>, 2008</w:t>
      </w:r>
      <w:r w:rsidRPr="00894035">
        <w:rPr>
          <w:sz w:val="24"/>
          <w:szCs w:val="24"/>
        </w:rPr>
        <w:t xml:space="preserve">), and depression and anxiety disorders (Bird &amp; </w:t>
      </w:r>
      <w:proofErr w:type="spellStart"/>
      <w:r w:rsidRPr="00894035">
        <w:rPr>
          <w:sz w:val="24"/>
          <w:szCs w:val="24"/>
        </w:rPr>
        <w:t>Rieker</w:t>
      </w:r>
      <w:proofErr w:type="spellEnd"/>
      <w:r w:rsidRPr="00894035">
        <w:rPr>
          <w:sz w:val="24"/>
          <w:szCs w:val="24"/>
        </w:rPr>
        <w:t xml:space="preserve">, 2008; </w:t>
      </w:r>
      <w:proofErr w:type="spellStart"/>
      <w:r w:rsidRPr="00894035">
        <w:rPr>
          <w:rStyle w:val="medium-font"/>
          <w:sz w:val="24"/>
          <w:szCs w:val="24"/>
        </w:rPr>
        <w:t>Rohlfsen</w:t>
      </w:r>
      <w:proofErr w:type="spellEnd"/>
      <w:r w:rsidRPr="00894035">
        <w:rPr>
          <w:rStyle w:val="medium-font"/>
          <w:sz w:val="24"/>
          <w:szCs w:val="24"/>
        </w:rPr>
        <w:t xml:space="preserve">, 2008; </w:t>
      </w:r>
      <w:r w:rsidRPr="00894035">
        <w:rPr>
          <w:sz w:val="24"/>
          <w:szCs w:val="24"/>
        </w:rPr>
        <w:t xml:space="preserve">Yang &amp; Lee, 2009), while men have higher odds of problem drinking, substance abuse (Bird &amp; </w:t>
      </w:r>
      <w:proofErr w:type="spellStart"/>
      <w:r w:rsidRPr="00894035">
        <w:rPr>
          <w:sz w:val="24"/>
          <w:szCs w:val="24"/>
        </w:rPr>
        <w:t>Rieker</w:t>
      </w:r>
      <w:proofErr w:type="spellEnd"/>
      <w:r w:rsidRPr="00894035">
        <w:rPr>
          <w:sz w:val="24"/>
          <w:szCs w:val="24"/>
        </w:rPr>
        <w:t xml:space="preserve">, 2008; </w:t>
      </w:r>
      <w:proofErr w:type="spellStart"/>
      <w:r w:rsidRPr="00894035">
        <w:rPr>
          <w:rStyle w:val="medium-font"/>
          <w:sz w:val="24"/>
          <w:szCs w:val="24"/>
        </w:rPr>
        <w:t>Rohlfsen</w:t>
      </w:r>
      <w:proofErr w:type="spellEnd"/>
      <w:r w:rsidRPr="00894035">
        <w:rPr>
          <w:rStyle w:val="medium-font"/>
          <w:sz w:val="24"/>
          <w:szCs w:val="24"/>
        </w:rPr>
        <w:t xml:space="preserve">, 2008), and life-threatening chronic disease </w:t>
      </w:r>
      <w:r w:rsidRPr="00894035">
        <w:rPr>
          <w:sz w:val="24"/>
          <w:szCs w:val="24"/>
        </w:rPr>
        <w:t xml:space="preserve">(Bird &amp; </w:t>
      </w:r>
      <w:proofErr w:type="spellStart"/>
      <w:r w:rsidRPr="00894035">
        <w:rPr>
          <w:sz w:val="24"/>
          <w:szCs w:val="24"/>
        </w:rPr>
        <w:t>Rieker</w:t>
      </w:r>
      <w:proofErr w:type="spellEnd"/>
      <w:r w:rsidRPr="00894035">
        <w:rPr>
          <w:sz w:val="24"/>
          <w:szCs w:val="24"/>
        </w:rPr>
        <w:t>, 2008)</w:t>
      </w:r>
      <w:r w:rsidRPr="00894035">
        <w:rPr>
          <w:rStyle w:val="medium-font"/>
          <w:sz w:val="24"/>
          <w:szCs w:val="24"/>
        </w:rPr>
        <w:t xml:space="preserve">. </w:t>
      </w:r>
    </w:p>
    <w:p w:rsidR="00894035" w:rsidRPr="00894035" w:rsidRDefault="00894035" w:rsidP="00894035">
      <w:pPr>
        <w:autoSpaceDE w:val="0"/>
        <w:autoSpaceDN w:val="0"/>
        <w:adjustRightInd w:val="0"/>
        <w:spacing w:line="240" w:lineRule="auto"/>
        <w:rPr>
          <w:rStyle w:val="medium-font"/>
          <w:sz w:val="24"/>
          <w:szCs w:val="24"/>
        </w:rPr>
      </w:pPr>
    </w:p>
    <w:p w:rsidR="00894035" w:rsidRPr="00894035" w:rsidRDefault="00894035" w:rsidP="00894035">
      <w:pPr>
        <w:autoSpaceDE w:val="0"/>
        <w:autoSpaceDN w:val="0"/>
        <w:adjustRightInd w:val="0"/>
        <w:spacing w:line="240" w:lineRule="auto"/>
        <w:rPr>
          <w:sz w:val="24"/>
          <w:szCs w:val="24"/>
        </w:rPr>
      </w:pPr>
      <w:r w:rsidRPr="00894035">
        <w:rPr>
          <w:sz w:val="24"/>
          <w:szCs w:val="24"/>
        </w:rPr>
        <w:t xml:space="preserve">Contrary to common belief, </w:t>
      </w:r>
      <w:proofErr w:type="spellStart"/>
      <w:r w:rsidRPr="00894035">
        <w:rPr>
          <w:sz w:val="24"/>
          <w:szCs w:val="24"/>
        </w:rPr>
        <w:t>Bradsher</w:t>
      </w:r>
      <w:proofErr w:type="spellEnd"/>
      <w:r w:rsidRPr="00894035">
        <w:rPr>
          <w:sz w:val="24"/>
          <w:szCs w:val="24"/>
        </w:rPr>
        <w:t xml:space="preserve"> (1995) reported that there were no significant differences observed between disability rates for Native American men and women and those between the ages of 15 and 64. After more than a decade, there are only a handful of studies reporting the prevalence of disabilities and health conditions among Native American women. Research on Native Americans has been limited due to the small size of this population, its heterogeneity, surveys of organizations serving Native Americans (e.g., tribal representatives, independent living centers), or analyses on administrative data instead of tribal members (National Council on Disability [NCD], 2003). Existing studies suggest that Native Americans, </w:t>
      </w:r>
      <w:r w:rsidRPr="00894035">
        <w:rPr>
          <w:sz w:val="24"/>
          <w:szCs w:val="24"/>
        </w:rPr>
        <w:lastRenderedPageBreak/>
        <w:t xml:space="preserve">both men and women, experience a disproportionate burden of various disabilities (Huang et al., 2006; </w:t>
      </w:r>
      <w:r w:rsidRPr="00894035">
        <w:rPr>
          <w:rStyle w:val="medium-font"/>
          <w:sz w:val="24"/>
          <w:szCs w:val="24"/>
        </w:rPr>
        <w:t>NCD</w:t>
      </w:r>
      <w:r w:rsidRPr="00894035">
        <w:rPr>
          <w:sz w:val="24"/>
          <w:szCs w:val="24"/>
        </w:rPr>
        <w:t>, 2003). There have been several studies on the rehabilitation needs of Native Americans with western tribes and Native Americans as a whole</w:t>
      </w:r>
      <w:r w:rsidRPr="00894035">
        <w:rPr>
          <w:rStyle w:val="medium-font"/>
          <w:sz w:val="24"/>
          <w:szCs w:val="24"/>
        </w:rPr>
        <w:t xml:space="preserve"> (Schacht, </w:t>
      </w:r>
      <w:proofErr w:type="spellStart"/>
      <w:r w:rsidRPr="00894035">
        <w:rPr>
          <w:rStyle w:val="medium-font"/>
          <w:sz w:val="24"/>
          <w:szCs w:val="24"/>
        </w:rPr>
        <w:t>Gahungu</w:t>
      </w:r>
      <w:proofErr w:type="spellEnd"/>
      <w:r w:rsidRPr="00894035">
        <w:rPr>
          <w:rStyle w:val="medium-font"/>
          <w:sz w:val="24"/>
          <w:szCs w:val="24"/>
        </w:rPr>
        <w:t xml:space="preserve">, </w:t>
      </w:r>
      <w:r w:rsidRPr="00894035">
        <w:rPr>
          <w:sz w:val="24"/>
          <w:szCs w:val="24"/>
        </w:rPr>
        <w:t xml:space="preserve">White, </w:t>
      </w:r>
      <w:proofErr w:type="spellStart"/>
      <w:r w:rsidRPr="00894035">
        <w:rPr>
          <w:sz w:val="24"/>
          <w:szCs w:val="24"/>
        </w:rPr>
        <w:t>LaPlante</w:t>
      </w:r>
      <w:proofErr w:type="spellEnd"/>
      <w:r w:rsidRPr="00894035">
        <w:rPr>
          <w:sz w:val="24"/>
          <w:szCs w:val="24"/>
        </w:rPr>
        <w:t xml:space="preserve">, &amp; </w:t>
      </w:r>
      <w:proofErr w:type="spellStart"/>
      <w:r w:rsidRPr="00894035">
        <w:rPr>
          <w:sz w:val="24"/>
          <w:szCs w:val="24"/>
        </w:rPr>
        <w:t>Menz</w:t>
      </w:r>
      <w:proofErr w:type="spellEnd"/>
      <w:r w:rsidRPr="00894035">
        <w:rPr>
          <w:sz w:val="24"/>
          <w:szCs w:val="24"/>
        </w:rPr>
        <w:t>, 2000</w:t>
      </w:r>
      <w:r w:rsidRPr="00894035">
        <w:rPr>
          <w:rStyle w:val="medium-font"/>
          <w:sz w:val="24"/>
          <w:szCs w:val="24"/>
        </w:rPr>
        <w:t>).</w:t>
      </w:r>
      <w:r w:rsidRPr="00894035">
        <w:rPr>
          <w:sz w:val="24"/>
          <w:szCs w:val="24"/>
        </w:rPr>
        <w:t xml:space="preserve"> Marshall, Johnson, Martin, </w:t>
      </w:r>
      <w:proofErr w:type="spellStart"/>
      <w:r w:rsidRPr="00894035">
        <w:rPr>
          <w:sz w:val="24"/>
          <w:szCs w:val="24"/>
        </w:rPr>
        <w:t>Saravanabhavan</w:t>
      </w:r>
      <w:proofErr w:type="spellEnd"/>
      <w:r w:rsidRPr="00894035">
        <w:rPr>
          <w:sz w:val="24"/>
          <w:szCs w:val="24"/>
        </w:rPr>
        <w:t xml:space="preserve">, &amp; Bedford (1992) used a community-based approach and the Participatory Action Research model to identify incidence of disabilities and rehabilitation needs of Native Americans in Denver, Colorado. However, there has been scarce research on the health and disability needs of Native Americans with disabilities in eastern tribes. </w:t>
      </w:r>
    </w:p>
    <w:p w:rsidR="00894035" w:rsidRPr="00894035" w:rsidRDefault="00894035" w:rsidP="00894035">
      <w:pPr>
        <w:autoSpaceDE w:val="0"/>
        <w:autoSpaceDN w:val="0"/>
        <w:adjustRightInd w:val="0"/>
        <w:spacing w:line="240" w:lineRule="auto"/>
        <w:rPr>
          <w:sz w:val="24"/>
          <w:szCs w:val="24"/>
        </w:rPr>
      </w:pPr>
    </w:p>
    <w:p w:rsidR="00894035" w:rsidRPr="00894035" w:rsidRDefault="00894035" w:rsidP="00894035">
      <w:pPr>
        <w:spacing w:line="240" w:lineRule="auto"/>
        <w:ind w:firstLineChars="300"/>
        <w:rPr>
          <w:sz w:val="24"/>
          <w:szCs w:val="24"/>
        </w:rPr>
      </w:pPr>
      <w:r w:rsidRPr="00894035">
        <w:rPr>
          <w:sz w:val="24"/>
          <w:szCs w:val="24"/>
        </w:rPr>
        <w:t>To address the issue of this lack of awareness regarding eastern tribes’ health and rehabilitation needs, the authors have conducted a series of studies and reported results elsewhere (</w:t>
      </w:r>
      <w:r w:rsidRPr="00894035">
        <w:rPr>
          <w:rFonts w:eastAsia="Times New Roman"/>
          <w:sz w:val="24"/>
          <w:szCs w:val="24"/>
        </w:rPr>
        <w:t xml:space="preserve">Ni, Wilkins-Turner, </w:t>
      </w:r>
      <w:proofErr w:type="spellStart"/>
      <w:r w:rsidRPr="00894035">
        <w:rPr>
          <w:sz w:val="24"/>
          <w:szCs w:val="24"/>
        </w:rPr>
        <w:t>Ellien</w:t>
      </w:r>
      <w:proofErr w:type="spellEnd"/>
      <w:r w:rsidRPr="00894035">
        <w:rPr>
          <w:sz w:val="24"/>
          <w:szCs w:val="24"/>
        </w:rPr>
        <w:t xml:space="preserve">, Harrington, &amp; </w:t>
      </w:r>
      <w:proofErr w:type="spellStart"/>
      <w:r w:rsidRPr="00894035">
        <w:rPr>
          <w:sz w:val="24"/>
          <w:szCs w:val="24"/>
        </w:rPr>
        <w:t>Liebert</w:t>
      </w:r>
      <w:proofErr w:type="spellEnd"/>
      <w:r w:rsidRPr="00894035">
        <w:rPr>
          <w:sz w:val="24"/>
          <w:szCs w:val="24"/>
        </w:rPr>
        <w:t xml:space="preserve">, 2008; </w:t>
      </w:r>
      <w:r w:rsidRPr="00894035">
        <w:rPr>
          <w:rFonts w:eastAsia="Times New Roman"/>
          <w:sz w:val="24"/>
          <w:szCs w:val="24"/>
        </w:rPr>
        <w:t xml:space="preserve">Ni, Wilkins-Turner, </w:t>
      </w:r>
      <w:proofErr w:type="spellStart"/>
      <w:r w:rsidRPr="00894035">
        <w:rPr>
          <w:sz w:val="24"/>
          <w:szCs w:val="24"/>
        </w:rPr>
        <w:t>Liebert</w:t>
      </w:r>
      <w:proofErr w:type="spellEnd"/>
      <w:r w:rsidRPr="00894035">
        <w:rPr>
          <w:sz w:val="24"/>
          <w:szCs w:val="24"/>
        </w:rPr>
        <w:t xml:space="preserve">, &amp; </w:t>
      </w:r>
      <w:proofErr w:type="spellStart"/>
      <w:r w:rsidRPr="00894035">
        <w:rPr>
          <w:sz w:val="24"/>
          <w:szCs w:val="24"/>
        </w:rPr>
        <w:t>Ellien</w:t>
      </w:r>
      <w:proofErr w:type="spellEnd"/>
      <w:r w:rsidRPr="00894035">
        <w:rPr>
          <w:sz w:val="24"/>
          <w:szCs w:val="24"/>
        </w:rPr>
        <w:t xml:space="preserve">, 2008; </w:t>
      </w:r>
      <w:r w:rsidRPr="00894035">
        <w:rPr>
          <w:rFonts w:eastAsia="Times New Roman"/>
          <w:sz w:val="24"/>
          <w:szCs w:val="24"/>
        </w:rPr>
        <w:t xml:space="preserve">Ni, Wilkins-Turner, </w:t>
      </w:r>
      <w:proofErr w:type="spellStart"/>
      <w:r w:rsidRPr="00894035">
        <w:rPr>
          <w:sz w:val="24"/>
          <w:szCs w:val="24"/>
        </w:rPr>
        <w:t>Liebert</w:t>
      </w:r>
      <w:proofErr w:type="spellEnd"/>
      <w:r w:rsidRPr="00894035">
        <w:rPr>
          <w:sz w:val="24"/>
          <w:szCs w:val="24"/>
        </w:rPr>
        <w:t xml:space="preserve">, </w:t>
      </w:r>
      <w:proofErr w:type="spellStart"/>
      <w:r w:rsidRPr="00894035">
        <w:rPr>
          <w:sz w:val="24"/>
          <w:szCs w:val="24"/>
        </w:rPr>
        <w:t>Ellien</w:t>
      </w:r>
      <w:proofErr w:type="spellEnd"/>
      <w:r w:rsidRPr="00894035">
        <w:rPr>
          <w:sz w:val="24"/>
          <w:szCs w:val="24"/>
        </w:rPr>
        <w:t>, &amp; Harrington, 2009). Continuing previous efforts, this study further explored the disabilities and employment status among Native American men and women in four eastern tribes.  The purpose of this</w:t>
      </w:r>
      <w:r w:rsidRPr="00894035">
        <w:rPr>
          <w:bCs/>
          <w:iCs/>
          <w:sz w:val="24"/>
          <w:szCs w:val="24"/>
        </w:rPr>
        <w:t xml:space="preserve"> study</w:t>
      </w:r>
      <w:r w:rsidRPr="00894035">
        <w:rPr>
          <w:b/>
          <w:i/>
          <w:sz w:val="24"/>
          <w:szCs w:val="24"/>
        </w:rPr>
        <w:t xml:space="preserve"> </w:t>
      </w:r>
      <w:r w:rsidRPr="00894035">
        <w:rPr>
          <w:sz w:val="24"/>
          <w:szCs w:val="24"/>
        </w:rPr>
        <w:t>was to identify the prevalence of disabilities of females from four eastern tribes as compared to their male counterparts.  This study also examined functional limitations in daily activities, employment status, and receipt of public services.</w:t>
      </w:r>
    </w:p>
    <w:p w:rsidR="00894035" w:rsidRPr="00894035" w:rsidRDefault="00894035" w:rsidP="00894035">
      <w:pPr>
        <w:spacing w:line="240" w:lineRule="auto"/>
        <w:ind w:firstLineChars="300"/>
        <w:rPr>
          <w:sz w:val="24"/>
          <w:szCs w:val="24"/>
        </w:rPr>
      </w:pPr>
    </w:p>
    <w:p w:rsidR="00894035" w:rsidRPr="00894035" w:rsidRDefault="00894035" w:rsidP="00894035">
      <w:pPr>
        <w:pStyle w:val="BodyTextIndent"/>
        <w:spacing w:after="0" w:line="240" w:lineRule="auto"/>
        <w:ind w:left="0" w:firstLine="0"/>
        <w:rPr>
          <w:sz w:val="24"/>
          <w:szCs w:val="24"/>
        </w:rPr>
      </w:pPr>
      <w:r w:rsidRPr="00894035">
        <w:rPr>
          <w:sz w:val="24"/>
          <w:szCs w:val="24"/>
        </w:rPr>
        <w:t xml:space="preserve">The following research questions were addressed: </w:t>
      </w:r>
    </w:p>
    <w:p w:rsidR="00894035" w:rsidRPr="00894035" w:rsidRDefault="00894035" w:rsidP="00894035">
      <w:pPr>
        <w:pStyle w:val="BodyTextIndent"/>
        <w:spacing w:after="0" w:line="240" w:lineRule="auto"/>
        <w:ind w:left="0" w:firstLine="0"/>
        <w:rPr>
          <w:sz w:val="24"/>
          <w:szCs w:val="24"/>
        </w:rPr>
      </w:pPr>
    </w:p>
    <w:p w:rsidR="00894035" w:rsidRPr="00894035" w:rsidRDefault="00894035" w:rsidP="00894035">
      <w:pPr>
        <w:pStyle w:val="BodyTextIndent3"/>
        <w:widowControl w:val="0"/>
        <w:numPr>
          <w:ilvl w:val="0"/>
          <w:numId w:val="2"/>
        </w:numPr>
        <w:autoSpaceDE w:val="0"/>
        <w:autoSpaceDN w:val="0"/>
        <w:adjustRightInd w:val="0"/>
        <w:spacing w:after="0" w:line="240" w:lineRule="auto"/>
        <w:jc w:val="both"/>
        <w:rPr>
          <w:sz w:val="24"/>
          <w:szCs w:val="24"/>
        </w:rPr>
      </w:pPr>
      <w:r w:rsidRPr="00894035">
        <w:rPr>
          <w:sz w:val="24"/>
          <w:szCs w:val="24"/>
        </w:rPr>
        <w:t xml:space="preserve">What was the prevalence of major disability among Native American men and women (age 16 and above) from four eastern tribes? </w:t>
      </w:r>
    </w:p>
    <w:p w:rsidR="00894035" w:rsidRPr="00894035" w:rsidRDefault="00894035" w:rsidP="00894035">
      <w:pPr>
        <w:pStyle w:val="BodyTextIndent3"/>
        <w:widowControl w:val="0"/>
        <w:numPr>
          <w:ilvl w:val="0"/>
          <w:numId w:val="2"/>
        </w:numPr>
        <w:autoSpaceDE w:val="0"/>
        <w:autoSpaceDN w:val="0"/>
        <w:adjustRightInd w:val="0"/>
        <w:spacing w:after="0" w:line="240" w:lineRule="auto"/>
        <w:jc w:val="both"/>
        <w:rPr>
          <w:sz w:val="24"/>
          <w:szCs w:val="24"/>
        </w:rPr>
      </w:pPr>
      <w:r w:rsidRPr="00894035">
        <w:rPr>
          <w:sz w:val="24"/>
          <w:szCs w:val="24"/>
        </w:rPr>
        <w:t xml:space="preserve">What was the prevalence of major disability among working-age (21-64) Native American men and women from four eastern tribes? </w:t>
      </w:r>
    </w:p>
    <w:p w:rsidR="00894035" w:rsidRPr="00894035" w:rsidRDefault="00894035" w:rsidP="00894035">
      <w:pPr>
        <w:pStyle w:val="ListParagraph"/>
        <w:numPr>
          <w:ilvl w:val="0"/>
          <w:numId w:val="2"/>
        </w:numPr>
        <w:spacing w:line="240" w:lineRule="auto"/>
        <w:jc w:val="both"/>
        <w:rPr>
          <w:sz w:val="24"/>
          <w:szCs w:val="24"/>
        </w:rPr>
      </w:pPr>
      <w:r w:rsidRPr="00894035">
        <w:rPr>
          <w:sz w:val="24"/>
          <w:szCs w:val="24"/>
        </w:rPr>
        <w:t>Was there significant difference between disability rates of Native American men and that of women from eastern tribes?</w:t>
      </w:r>
    </w:p>
    <w:p w:rsidR="00894035" w:rsidRPr="00894035" w:rsidRDefault="00894035" w:rsidP="00894035">
      <w:pPr>
        <w:pStyle w:val="ListParagraph"/>
        <w:numPr>
          <w:ilvl w:val="0"/>
          <w:numId w:val="2"/>
        </w:numPr>
        <w:spacing w:line="240" w:lineRule="auto"/>
        <w:jc w:val="both"/>
        <w:rPr>
          <w:sz w:val="24"/>
          <w:szCs w:val="24"/>
        </w:rPr>
      </w:pPr>
      <w:r w:rsidRPr="00894035">
        <w:rPr>
          <w:sz w:val="24"/>
          <w:szCs w:val="24"/>
        </w:rPr>
        <w:t>Was there significant difference between Native American men and women from eastern tribes in the proportions of major disabilities?</w:t>
      </w:r>
    </w:p>
    <w:p w:rsidR="00894035" w:rsidRPr="00894035" w:rsidRDefault="00894035" w:rsidP="00894035">
      <w:pPr>
        <w:pStyle w:val="ListParagraph"/>
        <w:numPr>
          <w:ilvl w:val="0"/>
          <w:numId w:val="2"/>
        </w:numPr>
        <w:spacing w:line="240" w:lineRule="auto"/>
        <w:jc w:val="both"/>
        <w:rPr>
          <w:sz w:val="24"/>
          <w:szCs w:val="24"/>
        </w:rPr>
      </w:pPr>
      <w:r w:rsidRPr="00894035">
        <w:rPr>
          <w:sz w:val="24"/>
          <w:szCs w:val="24"/>
        </w:rPr>
        <w:t>What were the functional limitations due to disabilities and rehabilitation needs?</w:t>
      </w:r>
    </w:p>
    <w:p w:rsidR="00894035" w:rsidRPr="00894035" w:rsidRDefault="00894035" w:rsidP="00894035">
      <w:pPr>
        <w:pStyle w:val="ListParagraph"/>
        <w:numPr>
          <w:ilvl w:val="0"/>
          <w:numId w:val="2"/>
        </w:numPr>
        <w:spacing w:line="240" w:lineRule="auto"/>
        <w:jc w:val="both"/>
        <w:rPr>
          <w:sz w:val="24"/>
          <w:szCs w:val="24"/>
        </w:rPr>
      </w:pPr>
      <w:r w:rsidRPr="00894035">
        <w:rPr>
          <w:sz w:val="24"/>
          <w:szCs w:val="24"/>
        </w:rPr>
        <w:t xml:space="preserve">Was there significant difference between Native American men and women from eastern tribes in the proportions of employment? </w:t>
      </w:r>
    </w:p>
    <w:p w:rsidR="00894035" w:rsidRPr="00894035" w:rsidRDefault="00894035" w:rsidP="00894035">
      <w:pPr>
        <w:pStyle w:val="ListParagraph"/>
        <w:numPr>
          <w:ilvl w:val="0"/>
          <w:numId w:val="2"/>
        </w:numPr>
        <w:spacing w:line="240" w:lineRule="auto"/>
        <w:jc w:val="both"/>
        <w:rPr>
          <w:sz w:val="24"/>
          <w:szCs w:val="24"/>
        </w:rPr>
      </w:pPr>
      <w:r w:rsidRPr="00894035">
        <w:rPr>
          <w:sz w:val="24"/>
          <w:szCs w:val="24"/>
        </w:rPr>
        <w:t xml:space="preserve">Was there significant difference between Native American men and women from eastern tribes in the proportions of concerns related to finding and keeping jobs? </w:t>
      </w:r>
    </w:p>
    <w:p w:rsidR="00894035" w:rsidRPr="00894035" w:rsidRDefault="00894035" w:rsidP="00894035">
      <w:pPr>
        <w:pStyle w:val="Heading2"/>
        <w:spacing w:line="240" w:lineRule="auto"/>
        <w:ind w:firstLine="0"/>
        <w:jc w:val="center"/>
        <w:rPr>
          <w:rFonts w:ascii="Times New Roman" w:hAnsi="Times New Roman" w:cs="Times New Roman"/>
          <w:i/>
          <w:color w:val="auto"/>
          <w:sz w:val="24"/>
          <w:szCs w:val="24"/>
        </w:rPr>
      </w:pPr>
    </w:p>
    <w:p w:rsidR="00894035" w:rsidRPr="00894035" w:rsidRDefault="00894035" w:rsidP="00894035">
      <w:pPr>
        <w:pStyle w:val="Heading2"/>
        <w:spacing w:line="240" w:lineRule="auto"/>
        <w:ind w:firstLine="0"/>
        <w:jc w:val="center"/>
        <w:rPr>
          <w:rFonts w:ascii="Times New Roman" w:hAnsi="Times New Roman" w:cs="Times New Roman"/>
          <w:i/>
          <w:color w:val="auto"/>
          <w:sz w:val="24"/>
          <w:szCs w:val="24"/>
        </w:rPr>
      </w:pPr>
      <w:r w:rsidRPr="00894035">
        <w:rPr>
          <w:rFonts w:ascii="Times New Roman" w:hAnsi="Times New Roman" w:cs="Times New Roman"/>
          <w:i/>
          <w:color w:val="auto"/>
          <w:sz w:val="24"/>
          <w:szCs w:val="24"/>
        </w:rPr>
        <w:t>Method</w:t>
      </w:r>
    </w:p>
    <w:p w:rsidR="00894035" w:rsidRPr="00894035" w:rsidRDefault="00894035" w:rsidP="00894035">
      <w:pPr>
        <w:spacing w:line="240" w:lineRule="auto"/>
        <w:ind w:firstLine="0"/>
        <w:rPr>
          <w:sz w:val="24"/>
          <w:szCs w:val="24"/>
        </w:rPr>
      </w:pPr>
      <w:r w:rsidRPr="00894035">
        <w:rPr>
          <w:sz w:val="24"/>
          <w:szCs w:val="24"/>
        </w:rPr>
        <w:t>Participants</w:t>
      </w:r>
    </w:p>
    <w:p w:rsidR="00894035" w:rsidRPr="00894035" w:rsidRDefault="00894035" w:rsidP="00894035">
      <w:pPr>
        <w:autoSpaceDE w:val="0"/>
        <w:autoSpaceDN w:val="0"/>
        <w:adjustRightInd w:val="0"/>
        <w:spacing w:line="240" w:lineRule="auto"/>
        <w:rPr>
          <w:sz w:val="24"/>
          <w:szCs w:val="24"/>
        </w:rPr>
      </w:pPr>
    </w:p>
    <w:p w:rsidR="00894035" w:rsidRPr="00894035" w:rsidRDefault="00894035" w:rsidP="00894035">
      <w:pPr>
        <w:autoSpaceDE w:val="0"/>
        <w:autoSpaceDN w:val="0"/>
        <w:adjustRightInd w:val="0"/>
        <w:spacing w:line="240" w:lineRule="auto"/>
        <w:rPr>
          <w:bCs/>
          <w:sz w:val="24"/>
          <w:szCs w:val="24"/>
        </w:rPr>
      </w:pPr>
      <w:r w:rsidRPr="00894035">
        <w:rPr>
          <w:sz w:val="24"/>
          <w:szCs w:val="24"/>
        </w:rPr>
        <w:t>A convenience sampling approach was used for this study and participation was voluntary.</w:t>
      </w:r>
      <w:r w:rsidRPr="00894035">
        <w:rPr>
          <w:bCs/>
          <w:sz w:val="24"/>
          <w:szCs w:val="24"/>
        </w:rPr>
        <w:t xml:space="preserve"> In the early stages of data collection (2004-2006), random sampling from tribal rolls was possible. Later, during 2007-2008, barriers to the access of tribal rolls arose and research technicians actively recruited tribal members to participate, resulting in a predominantly convenience sampling throughout the study. </w:t>
      </w:r>
    </w:p>
    <w:p w:rsidR="00894035" w:rsidRPr="00894035" w:rsidRDefault="00894035" w:rsidP="00894035">
      <w:pPr>
        <w:autoSpaceDE w:val="0"/>
        <w:autoSpaceDN w:val="0"/>
        <w:adjustRightInd w:val="0"/>
        <w:spacing w:line="240" w:lineRule="auto"/>
        <w:rPr>
          <w:sz w:val="24"/>
          <w:szCs w:val="24"/>
        </w:rPr>
      </w:pPr>
    </w:p>
    <w:p w:rsidR="00894035" w:rsidRPr="00894035" w:rsidRDefault="00894035" w:rsidP="00894035">
      <w:pPr>
        <w:spacing w:line="240" w:lineRule="auto"/>
        <w:ind w:firstLineChars="300"/>
        <w:jc w:val="both"/>
        <w:rPr>
          <w:sz w:val="24"/>
          <w:szCs w:val="24"/>
        </w:rPr>
      </w:pPr>
      <w:r w:rsidRPr="00894035">
        <w:rPr>
          <w:bCs/>
          <w:iCs/>
          <w:sz w:val="24"/>
          <w:szCs w:val="24"/>
        </w:rPr>
        <w:lastRenderedPageBreak/>
        <w:t xml:space="preserve">30% of all tribal members from four eastern tribes, </w:t>
      </w:r>
      <w:r w:rsidRPr="00894035">
        <w:rPr>
          <w:sz w:val="24"/>
          <w:szCs w:val="24"/>
        </w:rPr>
        <w:t>with and without disabilities, were recruited from</w:t>
      </w:r>
      <w:r w:rsidRPr="00894035">
        <w:rPr>
          <w:bCs/>
          <w:iCs/>
          <w:sz w:val="24"/>
          <w:szCs w:val="24"/>
        </w:rPr>
        <w:t xml:space="preserve"> </w:t>
      </w:r>
      <w:r w:rsidRPr="00894035">
        <w:rPr>
          <w:sz w:val="24"/>
          <w:szCs w:val="24"/>
        </w:rPr>
        <w:t xml:space="preserve">tribal rolls. A total of 858 tribal members were invited to participate </w:t>
      </w:r>
      <w:r w:rsidRPr="00894035">
        <w:rPr>
          <w:bCs/>
          <w:iCs/>
          <w:sz w:val="24"/>
          <w:szCs w:val="24"/>
        </w:rPr>
        <w:t>in</w:t>
      </w:r>
      <w:r w:rsidRPr="00894035">
        <w:rPr>
          <w:sz w:val="24"/>
          <w:szCs w:val="24"/>
        </w:rPr>
        <w:t xml:space="preserve"> a 30-minute face-to-face screening interview with structured questions about health, mental health, disability and employment. Participation in the screening interview was voluntary.</w:t>
      </w:r>
      <w:r w:rsidRPr="00894035">
        <w:rPr>
          <w:bCs/>
          <w:sz w:val="24"/>
          <w:szCs w:val="24"/>
        </w:rPr>
        <w:t xml:space="preserve"> All participants </w:t>
      </w:r>
      <w:r w:rsidRPr="00894035">
        <w:rPr>
          <w:sz w:val="24"/>
          <w:szCs w:val="24"/>
        </w:rPr>
        <w:t xml:space="preserve">received an incentive under $10 in appreciation for their time. From screening interview, tribal members with disabilities were identified using four primary criteria based on self-report: (a) ages 16 and above, (b) a Native American with at least one disability that limited their daily functions; (c) alcoholism was not the primary disability, and (d) a member of the tribal roll of four eastern tribes. </w:t>
      </w:r>
    </w:p>
    <w:p w:rsidR="00894035" w:rsidRPr="00894035" w:rsidRDefault="00894035" w:rsidP="00894035">
      <w:pPr>
        <w:spacing w:line="240" w:lineRule="auto"/>
        <w:ind w:firstLineChars="300"/>
        <w:jc w:val="both"/>
        <w:rPr>
          <w:sz w:val="24"/>
          <w:szCs w:val="24"/>
        </w:rPr>
      </w:pPr>
    </w:p>
    <w:p w:rsidR="00894035" w:rsidRPr="00894035" w:rsidRDefault="00894035" w:rsidP="00894035">
      <w:pPr>
        <w:spacing w:line="240" w:lineRule="auto"/>
        <w:ind w:firstLine="0"/>
        <w:jc w:val="both"/>
        <w:rPr>
          <w:sz w:val="24"/>
          <w:szCs w:val="24"/>
        </w:rPr>
      </w:pPr>
      <w:r w:rsidRPr="00894035">
        <w:rPr>
          <w:sz w:val="24"/>
          <w:szCs w:val="24"/>
        </w:rPr>
        <w:t>Instrumentation</w:t>
      </w:r>
    </w:p>
    <w:p w:rsidR="00894035" w:rsidRPr="00894035" w:rsidRDefault="00894035" w:rsidP="00894035">
      <w:pPr>
        <w:spacing w:line="240" w:lineRule="auto"/>
        <w:jc w:val="both"/>
        <w:rPr>
          <w:sz w:val="24"/>
          <w:szCs w:val="24"/>
        </w:rPr>
      </w:pPr>
    </w:p>
    <w:p w:rsidR="00894035" w:rsidRPr="00894035" w:rsidRDefault="00894035" w:rsidP="00894035">
      <w:pPr>
        <w:autoSpaceDE w:val="0"/>
        <w:autoSpaceDN w:val="0"/>
        <w:adjustRightInd w:val="0"/>
        <w:spacing w:line="240" w:lineRule="auto"/>
        <w:ind w:firstLine="475"/>
        <w:rPr>
          <w:bCs/>
          <w:iCs/>
          <w:sz w:val="24"/>
          <w:szCs w:val="24"/>
        </w:rPr>
      </w:pPr>
      <w:r w:rsidRPr="00894035">
        <w:rPr>
          <w:sz w:val="24"/>
          <w:szCs w:val="24"/>
        </w:rPr>
        <w:t xml:space="preserve">  </w:t>
      </w:r>
      <w:r w:rsidRPr="00894035">
        <w:rPr>
          <w:bCs/>
          <w:iCs/>
          <w:sz w:val="24"/>
          <w:szCs w:val="24"/>
        </w:rPr>
        <w:t xml:space="preserve">An Advisory Council from eastern tribes, with representation from each of the tribes, was formed to promote a culturally sensitive research design and provide expert opinions regarding the content of survey questions in the initial stage. </w:t>
      </w:r>
      <w:r w:rsidRPr="00894035">
        <w:rPr>
          <w:sz w:val="24"/>
          <w:szCs w:val="24"/>
        </w:rPr>
        <w:t xml:space="preserve">The survey </w:t>
      </w:r>
      <w:r w:rsidRPr="00894035">
        <w:rPr>
          <w:bCs/>
          <w:iCs/>
          <w:sz w:val="24"/>
          <w:szCs w:val="24"/>
        </w:rPr>
        <w:t xml:space="preserve">was adapted from a survey used by </w:t>
      </w:r>
      <w:r w:rsidRPr="00894035">
        <w:rPr>
          <w:sz w:val="24"/>
          <w:szCs w:val="24"/>
        </w:rPr>
        <w:t xml:space="preserve">Marshall and her colleagues (1992), which had an inter-rater reliability of 97.9%. The inter-rater reliability for the instrument used in this study was 98.6%. All of the disability related items consisted of statements that were answered either “Yes” or “No”. For example, one of the questions is, “Do you have a disability or one of the following health conditions? </w:t>
      </w:r>
      <w:proofErr w:type="gramStart"/>
      <w:r w:rsidRPr="00894035">
        <w:rPr>
          <w:bCs/>
          <w:iCs/>
          <w:sz w:val="24"/>
          <w:szCs w:val="24"/>
        </w:rPr>
        <w:t>Yes or No.”</w:t>
      </w:r>
      <w:proofErr w:type="gramEnd"/>
    </w:p>
    <w:p w:rsidR="00894035" w:rsidRPr="00894035" w:rsidRDefault="00894035" w:rsidP="00894035">
      <w:pPr>
        <w:autoSpaceDE w:val="0"/>
        <w:autoSpaceDN w:val="0"/>
        <w:adjustRightInd w:val="0"/>
        <w:spacing w:line="240" w:lineRule="auto"/>
        <w:ind w:firstLine="475"/>
        <w:rPr>
          <w:bCs/>
          <w:iCs/>
          <w:sz w:val="24"/>
          <w:szCs w:val="24"/>
        </w:rPr>
      </w:pPr>
    </w:p>
    <w:p w:rsidR="00894035" w:rsidRPr="00894035" w:rsidRDefault="00894035" w:rsidP="00894035">
      <w:pPr>
        <w:spacing w:line="240" w:lineRule="auto"/>
        <w:ind w:firstLine="0"/>
        <w:jc w:val="both"/>
        <w:rPr>
          <w:sz w:val="24"/>
          <w:szCs w:val="24"/>
        </w:rPr>
      </w:pPr>
      <w:r w:rsidRPr="00894035">
        <w:rPr>
          <w:sz w:val="24"/>
          <w:szCs w:val="24"/>
        </w:rPr>
        <w:t>Procedure</w:t>
      </w:r>
    </w:p>
    <w:p w:rsidR="00894035" w:rsidRPr="00894035" w:rsidRDefault="00894035" w:rsidP="00894035">
      <w:pPr>
        <w:spacing w:line="240" w:lineRule="auto"/>
        <w:ind w:firstLine="0"/>
        <w:jc w:val="both"/>
        <w:rPr>
          <w:sz w:val="24"/>
          <w:szCs w:val="24"/>
        </w:rPr>
      </w:pPr>
    </w:p>
    <w:p w:rsidR="00894035" w:rsidRPr="00894035" w:rsidRDefault="00894035" w:rsidP="00894035">
      <w:pPr>
        <w:spacing w:line="240" w:lineRule="auto"/>
        <w:ind w:firstLineChars="300"/>
        <w:jc w:val="both"/>
        <w:rPr>
          <w:sz w:val="24"/>
          <w:szCs w:val="24"/>
        </w:rPr>
      </w:pPr>
      <w:r w:rsidRPr="00894035">
        <w:rPr>
          <w:sz w:val="24"/>
          <w:szCs w:val="24"/>
        </w:rPr>
        <w:t xml:space="preserve">This study is </w:t>
      </w:r>
      <w:r w:rsidRPr="00894035">
        <w:rPr>
          <w:bCs/>
          <w:iCs/>
          <w:sz w:val="24"/>
          <w:szCs w:val="24"/>
        </w:rPr>
        <w:t xml:space="preserve">part of </w:t>
      </w:r>
      <w:r w:rsidRPr="00894035">
        <w:rPr>
          <w:sz w:val="24"/>
          <w:szCs w:val="24"/>
        </w:rPr>
        <w:t xml:space="preserve">a five-year research project that focuses on the health and service needs of Native Americans with disabilities from four eastern tribes. This study applied the Participatory Action Research model to facilitate collaboration among four eastern tribes in the planning and implementation of community-based research.  </w:t>
      </w:r>
      <w:r w:rsidRPr="00894035">
        <w:rPr>
          <w:bCs/>
          <w:iCs/>
          <w:sz w:val="24"/>
          <w:szCs w:val="24"/>
        </w:rPr>
        <w:t>This collaboration between the research team and the Advisory Council continued throughout the five-year study period. In addition, this c</w:t>
      </w:r>
      <w:r w:rsidRPr="00894035">
        <w:rPr>
          <w:sz w:val="24"/>
          <w:szCs w:val="24"/>
        </w:rPr>
        <w:t xml:space="preserve">ulturally appropriate network comprised tribal leaders who advised the research team and referred competent Native American research technicians. </w:t>
      </w:r>
    </w:p>
    <w:p w:rsidR="00894035" w:rsidRPr="00894035" w:rsidRDefault="00894035" w:rsidP="00894035">
      <w:pPr>
        <w:spacing w:line="240" w:lineRule="auto"/>
        <w:ind w:firstLineChars="300"/>
        <w:jc w:val="both"/>
        <w:rPr>
          <w:sz w:val="24"/>
          <w:szCs w:val="24"/>
        </w:rPr>
      </w:pPr>
    </w:p>
    <w:p w:rsidR="00894035" w:rsidRPr="00894035" w:rsidRDefault="00894035" w:rsidP="00894035">
      <w:pPr>
        <w:spacing w:line="240" w:lineRule="auto"/>
        <w:rPr>
          <w:sz w:val="24"/>
          <w:szCs w:val="24"/>
        </w:rPr>
      </w:pPr>
      <w:r w:rsidRPr="00894035">
        <w:rPr>
          <w:sz w:val="24"/>
          <w:szCs w:val="24"/>
        </w:rPr>
        <w:t xml:space="preserve">Beginning in 2004, tribal council members selected research technicians from each of the participating tribes, with a goal of interviewing 30% of tribal members over 16 years of age. To ensure consistency of interviewing procedures among the Native American research technicians, </w:t>
      </w:r>
      <w:proofErr w:type="gramStart"/>
      <w:r w:rsidRPr="00894035">
        <w:rPr>
          <w:sz w:val="24"/>
          <w:szCs w:val="24"/>
        </w:rPr>
        <w:t>a mandatory</w:t>
      </w:r>
      <w:proofErr w:type="gramEnd"/>
      <w:r w:rsidRPr="00894035">
        <w:rPr>
          <w:sz w:val="24"/>
          <w:szCs w:val="24"/>
        </w:rPr>
        <w:t xml:space="preserve"> three-day training was offered prior to collecting survey data. The training consisted of a reading of the needs assessment survey, question by question, answering concerns and modeling in response to the questions. Role-playing and observation during interviews were used as an evaluation tool to ensure that research technicians were adequately trained.  Research technicians conducted individual interviews in various locations, including tribal members’ homes, tribal offices, and tribal events.</w:t>
      </w:r>
    </w:p>
    <w:p w:rsidR="00894035" w:rsidRPr="00894035" w:rsidRDefault="00894035" w:rsidP="00894035">
      <w:pPr>
        <w:spacing w:line="240" w:lineRule="auto"/>
        <w:rPr>
          <w:sz w:val="24"/>
          <w:szCs w:val="24"/>
        </w:rPr>
      </w:pPr>
    </w:p>
    <w:p w:rsidR="00894035" w:rsidRPr="00894035" w:rsidRDefault="00894035" w:rsidP="00894035">
      <w:pPr>
        <w:spacing w:line="240" w:lineRule="auto"/>
        <w:rPr>
          <w:sz w:val="24"/>
          <w:szCs w:val="24"/>
        </w:rPr>
      </w:pPr>
      <w:r w:rsidRPr="00894035">
        <w:rPr>
          <w:sz w:val="24"/>
          <w:szCs w:val="24"/>
        </w:rPr>
        <w:t>Between 2004 and 2008, 35 trained tribal research technicians conducted a screening interview to identify tribal members with disabilities. Tribal members having one disability limiting daily function or two disabilities and more were included for the study. The results of that survey were reported elsewhere (</w:t>
      </w:r>
      <w:r w:rsidRPr="00894035">
        <w:rPr>
          <w:rFonts w:eastAsia="Times New Roman"/>
          <w:sz w:val="24"/>
          <w:szCs w:val="24"/>
        </w:rPr>
        <w:t xml:space="preserve">Ni, Wilkins-Turner, </w:t>
      </w:r>
      <w:proofErr w:type="spellStart"/>
      <w:r w:rsidRPr="00894035">
        <w:rPr>
          <w:sz w:val="24"/>
          <w:szCs w:val="24"/>
        </w:rPr>
        <w:t>Ellien</w:t>
      </w:r>
      <w:proofErr w:type="spellEnd"/>
      <w:r w:rsidRPr="00894035">
        <w:rPr>
          <w:sz w:val="24"/>
          <w:szCs w:val="24"/>
        </w:rPr>
        <w:t xml:space="preserve">, et al., 2008). From that survey, 160 tribal members with disabilities were identified and invited to participate in this presented study and complete a survey on employment and rehabilitation needs. The interview was </w:t>
      </w:r>
      <w:r w:rsidRPr="00894035">
        <w:rPr>
          <w:sz w:val="24"/>
          <w:szCs w:val="24"/>
        </w:rPr>
        <w:lastRenderedPageBreak/>
        <w:t>approximately 50 minutes in length. Research technicians were paid $50 for each interview completed, plus providing compensation for travel costs.</w:t>
      </w:r>
    </w:p>
    <w:p w:rsidR="00894035" w:rsidRPr="00894035" w:rsidRDefault="00894035" w:rsidP="00894035">
      <w:pPr>
        <w:spacing w:line="240" w:lineRule="auto"/>
        <w:rPr>
          <w:sz w:val="24"/>
          <w:szCs w:val="24"/>
        </w:rPr>
      </w:pPr>
    </w:p>
    <w:p w:rsidR="00894035" w:rsidRPr="00894035" w:rsidRDefault="00894035" w:rsidP="00894035">
      <w:pPr>
        <w:spacing w:line="240" w:lineRule="auto"/>
        <w:ind w:firstLine="0"/>
        <w:rPr>
          <w:sz w:val="24"/>
          <w:szCs w:val="24"/>
        </w:rPr>
      </w:pPr>
      <w:r w:rsidRPr="00894035">
        <w:rPr>
          <w:sz w:val="24"/>
          <w:szCs w:val="24"/>
        </w:rPr>
        <w:t>Data Analysis</w:t>
      </w:r>
    </w:p>
    <w:p w:rsidR="00894035" w:rsidRPr="00894035" w:rsidRDefault="00894035" w:rsidP="00894035">
      <w:pPr>
        <w:spacing w:line="240" w:lineRule="auto"/>
        <w:ind w:firstLine="0"/>
        <w:rPr>
          <w:sz w:val="24"/>
          <w:szCs w:val="24"/>
        </w:rPr>
      </w:pPr>
    </w:p>
    <w:p w:rsidR="00894035" w:rsidRPr="00894035" w:rsidRDefault="00894035" w:rsidP="00894035">
      <w:pPr>
        <w:autoSpaceDE w:val="0"/>
        <w:autoSpaceDN w:val="0"/>
        <w:adjustRightInd w:val="0"/>
        <w:spacing w:line="240" w:lineRule="auto"/>
        <w:rPr>
          <w:sz w:val="24"/>
          <w:szCs w:val="24"/>
        </w:rPr>
      </w:pPr>
      <w:r w:rsidRPr="00894035">
        <w:rPr>
          <w:rFonts w:eastAsia="Times New Roman"/>
          <w:sz w:val="24"/>
          <w:szCs w:val="24"/>
        </w:rPr>
        <w:t xml:space="preserve">Both descriptive and inferential procedures were used to analyze the data collected. The level of significance, </w:t>
      </w:r>
      <w:r w:rsidRPr="00894035">
        <w:rPr>
          <w:sz w:val="24"/>
          <w:szCs w:val="24"/>
        </w:rPr>
        <w:t>α</w:t>
      </w:r>
      <w:r w:rsidRPr="00894035">
        <w:rPr>
          <w:rFonts w:eastAsia="Times New Roman"/>
          <w:sz w:val="24"/>
          <w:szCs w:val="24"/>
        </w:rPr>
        <w:t xml:space="preserve">, for all statistical tests was set at .05, and all statistical analyses were conducted with SPSS. </w:t>
      </w:r>
      <w:r w:rsidRPr="00894035">
        <w:rPr>
          <w:sz w:val="24"/>
          <w:szCs w:val="24"/>
        </w:rPr>
        <w:t xml:space="preserve">Chi-square tests were conducted to compare the differences between 98 females and their 62 male counterparts in terms of disability rates, employment status, and rehabilitation needs. The following assumptions of chi-square were checked before conducting the tests: independence of observation, normality, and inclusion of non-occurrences. </w:t>
      </w:r>
    </w:p>
    <w:p w:rsidR="00894035" w:rsidRPr="00894035" w:rsidRDefault="00894035" w:rsidP="00894035">
      <w:pPr>
        <w:autoSpaceDE w:val="0"/>
        <w:autoSpaceDN w:val="0"/>
        <w:adjustRightInd w:val="0"/>
        <w:spacing w:line="240" w:lineRule="auto"/>
        <w:rPr>
          <w:b/>
          <w:bCs/>
          <w:sz w:val="24"/>
          <w:szCs w:val="24"/>
        </w:rPr>
      </w:pPr>
    </w:p>
    <w:p w:rsidR="00894035" w:rsidRPr="00894035" w:rsidRDefault="00894035" w:rsidP="00894035">
      <w:pPr>
        <w:autoSpaceDE w:val="0"/>
        <w:autoSpaceDN w:val="0"/>
        <w:adjustRightInd w:val="0"/>
        <w:spacing w:line="240" w:lineRule="auto"/>
        <w:ind w:firstLine="0"/>
        <w:jc w:val="center"/>
        <w:rPr>
          <w:sz w:val="24"/>
          <w:szCs w:val="24"/>
        </w:rPr>
      </w:pPr>
      <w:r w:rsidRPr="00894035">
        <w:rPr>
          <w:sz w:val="24"/>
          <w:szCs w:val="24"/>
        </w:rPr>
        <w:t>Results</w:t>
      </w:r>
    </w:p>
    <w:p w:rsidR="00894035" w:rsidRPr="00894035" w:rsidRDefault="00894035" w:rsidP="00894035">
      <w:pPr>
        <w:autoSpaceDE w:val="0"/>
        <w:autoSpaceDN w:val="0"/>
        <w:adjustRightInd w:val="0"/>
        <w:spacing w:line="240" w:lineRule="auto"/>
        <w:ind w:firstLine="0"/>
        <w:rPr>
          <w:sz w:val="24"/>
          <w:szCs w:val="24"/>
        </w:rPr>
      </w:pPr>
      <w:r w:rsidRPr="00894035">
        <w:rPr>
          <w:sz w:val="24"/>
          <w:szCs w:val="24"/>
        </w:rPr>
        <w:t>Participants</w:t>
      </w:r>
    </w:p>
    <w:p w:rsidR="00894035" w:rsidRPr="00894035" w:rsidRDefault="00894035" w:rsidP="00894035">
      <w:pPr>
        <w:autoSpaceDE w:val="0"/>
        <w:autoSpaceDN w:val="0"/>
        <w:adjustRightInd w:val="0"/>
        <w:spacing w:line="240" w:lineRule="auto"/>
        <w:ind w:firstLine="0"/>
        <w:rPr>
          <w:sz w:val="24"/>
          <w:szCs w:val="24"/>
        </w:rPr>
      </w:pPr>
    </w:p>
    <w:p w:rsidR="00894035" w:rsidRPr="00894035" w:rsidRDefault="00894035" w:rsidP="00894035">
      <w:pPr>
        <w:autoSpaceDE w:val="0"/>
        <w:autoSpaceDN w:val="0"/>
        <w:adjustRightInd w:val="0"/>
        <w:spacing w:line="240" w:lineRule="auto"/>
        <w:rPr>
          <w:sz w:val="24"/>
          <w:szCs w:val="24"/>
        </w:rPr>
      </w:pPr>
      <w:r w:rsidRPr="00894035">
        <w:rPr>
          <w:sz w:val="24"/>
          <w:szCs w:val="24"/>
        </w:rPr>
        <w:t>Tribal members from four eastern tribes participated in the study. Research technicians using the disability screening survey interviewed 858 tribal members and identified 174 tribal members (20.5 percent) above 16 years of age as having disabilities (see Table 1). Among those, 154 (88.5 percent) participated in the current study with 59 (</w:t>
      </w:r>
      <w:r w:rsidRPr="00894035">
        <w:rPr>
          <w:bCs/>
          <w:sz w:val="24"/>
          <w:szCs w:val="24"/>
        </w:rPr>
        <w:t>38.3 percent</w:t>
      </w:r>
      <w:r w:rsidRPr="00894035">
        <w:rPr>
          <w:sz w:val="24"/>
          <w:szCs w:val="24"/>
        </w:rPr>
        <w:t>) being males and 95 (61.7 percent) females. The average age wa</w:t>
      </w:r>
      <w:r w:rsidRPr="00894035">
        <w:rPr>
          <w:bCs/>
          <w:sz w:val="24"/>
          <w:szCs w:val="24"/>
        </w:rPr>
        <w:t>s</w:t>
      </w:r>
      <w:r w:rsidRPr="00894035">
        <w:rPr>
          <w:b/>
          <w:sz w:val="24"/>
          <w:szCs w:val="24"/>
        </w:rPr>
        <w:t xml:space="preserve"> </w:t>
      </w:r>
      <w:r w:rsidRPr="00894035">
        <w:rPr>
          <w:sz w:val="24"/>
          <w:szCs w:val="24"/>
        </w:rPr>
        <w:t xml:space="preserve">49 years; with males averaging 47 and females 50, the age range was 17 to 86. Almost all of the participants lived in small towns, suburbs, or cities in the northeast states. </w:t>
      </w:r>
    </w:p>
    <w:p w:rsidR="00894035" w:rsidRPr="00894035" w:rsidRDefault="00894035" w:rsidP="00894035">
      <w:pPr>
        <w:autoSpaceDE w:val="0"/>
        <w:autoSpaceDN w:val="0"/>
        <w:adjustRightInd w:val="0"/>
        <w:spacing w:line="240" w:lineRule="auto"/>
        <w:rPr>
          <w:sz w:val="24"/>
          <w:szCs w:val="24"/>
        </w:rPr>
      </w:pPr>
    </w:p>
    <w:p w:rsidR="00894035" w:rsidRPr="00894035" w:rsidRDefault="00894035" w:rsidP="00894035">
      <w:pPr>
        <w:autoSpaceDE w:val="0"/>
        <w:autoSpaceDN w:val="0"/>
        <w:adjustRightInd w:val="0"/>
        <w:spacing w:line="240" w:lineRule="auto"/>
        <w:ind w:firstLine="0"/>
        <w:rPr>
          <w:b/>
          <w:sz w:val="24"/>
          <w:szCs w:val="24"/>
        </w:rPr>
      </w:pPr>
      <w:proofErr w:type="gramStart"/>
      <w:r w:rsidRPr="00894035">
        <w:rPr>
          <w:b/>
          <w:sz w:val="24"/>
          <w:szCs w:val="24"/>
        </w:rPr>
        <w:t>Table 1.</w:t>
      </w:r>
      <w:proofErr w:type="gramEnd"/>
      <w:r w:rsidRPr="00894035">
        <w:rPr>
          <w:b/>
          <w:sz w:val="24"/>
          <w:szCs w:val="24"/>
        </w:rPr>
        <w:t xml:space="preserve"> Prevalence of Disability by Gender from Screening Survey</w:t>
      </w:r>
    </w:p>
    <w:p w:rsidR="00894035" w:rsidRPr="00894035" w:rsidRDefault="00894035" w:rsidP="00894035">
      <w:pPr>
        <w:autoSpaceDE w:val="0"/>
        <w:autoSpaceDN w:val="0"/>
        <w:adjustRightInd w:val="0"/>
        <w:spacing w:line="240" w:lineRule="auto"/>
        <w:ind w:firstLine="0"/>
        <w:rPr>
          <w:sz w:val="24"/>
          <w:szCs w:val="24"/>
        </w:rPr>
      </w:pPr>
    </w:p>
    <w:tbl>
      <w:tblPr>
        <w:tblpPr w:leftFromText="180" w:rightFromText="180" w:vertAnchor="text" w:tblpXSpec="center" w:tblpY="2"/>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1296"/>
        <w:gridCol w:w="1296"/>
        <w:gridCol w:w="1296"/>
        <w:gridCol w:w="1296"/>
        <w:gridCol w:w="1356"/>
      </w:tblGrid>
      <w:tr w:rsidR="00894035" w:rsidRPr="00894035" w:rsidTr="001031EB">
        <w:tc>
          <w:tcPr>
            <w:tcW w:w="1870" w:type="dxa"/>
            <w:vMerge w:val="restart"/>
          </w:tcPr>
          <w:p w:rsidR="00894035" w:rsidRPr="00894035" w:rsidRDefault="00894035" w:rsidP="001031EB">
            <w:pPr>
              <w:autoSpaceDE w:val="0"/>
              <w:autoSpaceDN w:val="0"/>
              <w:adjustRightInd w:val="0"/>
              <w:spacing w:before="10" w:after="4" w:line="360" w:lineRule="exact"/>
              <w:ind w:firstLine="0"/>
              <w:rPr>
                <w:sz w:val="24"/>
                <w:szCs w:val="24"/>
              </w:rPr>
            </w:pPr>
          </w:p>
        </w:tc>
        <w:tc>
          <w:tcPr>
            <w:tcW w:w="2592" w:type="dxa"/>
            <w:gridSpan w:val="2"/>
          </w:tcPr>
          <w:p w:rsidR="00894035" w:rsidRPr="00894035" w:rsidRDefault="00894035" w:rsidP="001031EB">
            <w:pPr>
              <w:autoSpaceDE w:val="0"/>
              <w:autoSpaceDN w:val="0"/>
              <w:adjustRightInd w:val="0"/>
              <w:spacing w:before="10" w:after="4" w:line="360" w:lineRule="exact"/>
              <w:ind w:firstLine="0"/>
              <w:jc w:val="center"/>
              <w:rPr>
                <w:i/>
                <w:sz w:val="24"/>
                <w:szCs w:val="24"/>
              </w:rPr>
            </w:pPr>
            <w:r w:rsidRPr="00894035">
              <w:rPr>
                <w:i/>
                <w:sz w:val="24"/>
                <w:szCs w:val="24"/>
              </w:rPr>
              <w:t>Total in screening survey</w:t>
            </w:r>
          </w:p>
        </w:tc>
        <w:tc>
          <w:tcPr>
            <w:tcW w:w="2592" w:type="dxa"/>
            <w:gridSpan w:val="2"/>
          </w:tcPr>
          <w:p w:rsidR="00894035" w:rsidRPr="00894035" w:rsidRDefault="00894035" w:rsidP="001031EB">
            <w:pPr>
              <w:autoSpaceDE w:val="0"/>
              <w:autoSpaceDN w:val="0"/>
              <w:adjustRightInd w:val="0"/>
              <w:spacing w:before="10" w:after="4" w:line="360" w:lineRule="exact"/>
              <w:ind w:firstLine="0"/>
              <w:jc w:val="center"/>
              <w:rPr>
                <w:i/>
                <w:sz w:val="24"/>
                <w:szCs w:val="24"/>
              </w:rPr>
            </w:pPr>
            <w:r w:rsidRPr="00894035">
              <w:rPr>
                <w:i/>
                <w:sz w:val="24"/>
                <w:szCs w:val="24"/>
              </w:rPr>
              <w:t>Tribal members with disabilities</w:t>
            </w:r>
          </w:p>
        </w:tc>
        <w:tc>
          <w:tcPr>
            <w:tcW w:w="1356" w:type="dxa"/>
          </w:tcPr>
          <w:p w:rsidR="00894035" w:rsidRPr="00894035" w:rsidRDefault="00894035" w:rsidP="001031EB">
            <w:pPr>
              <w:autoSpaceDE w:val="0"/>
              <w:autoSpaceDN w:val="0"/>
              <w:adjustRightInd w:val="0"/>
              <w:spacing w:before="10" w:after="4" w:line="360" w:lineRule="exact"/>
              <w:ind w:firstLine="0"/>
              <w:jc w:val="center"/>
              <w:rPr>
                <w:i/>
                <w:iCs/>
                <w:sz w:val="24"/>
                <w:szCs w:val="24"/>
              </w:rPr>
            </w:pPr>
            <w:r w:rsidRPr="00894035">
              <w:rPr>
                <w:i/>
                <w:sz w:val="24"/>
                <w:szCs w:val="24"/>
              </w:rPr>
              <w:t>Disability rate</w:t>
            </w:r>
          </w:p>
        </w:tc>
      </w:tr>
      <w:tr w:rsidR="00894035" w:rsidRPr="00894035" w:rsidTr="001031EB">
        <w:tc>
          <w:tcPr>
            <w:tcW w:w="1870" w:type="dxa"/>
            <w:vMerge/>
          </w:tcPr>
          <w:p w:rsidR="00894035" w:rsidRPr="00894035" w:rsidRDefault="00894035" w:rsidP="001031EB">
            <w:pPr>
              <w:autoSpaceDE w:val="0"/>
              <w:autoSpaceDN w:val="0"/>
              <w:adjustRightInd w:val="0"/>
              <w:spacing w:before="10" w:after="4" w:line="360" w:lineRule="exact"/>
              <w:ind w:firstLine="0"/>
              <w:rPr>
                <w:sz w:val="24"/>
                <w:szCs w:val="24"/>
              </w:rPr>
            </w:pPr>
          </w:p>
        </w:tc>
        <w:tc>
          <w:tcPr>
            <w:tcW w:w="1296" w:type="dxa"/>
          </w:tcPr>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number</w:t>
            </w:r>
          </w:p>
        </w:tc>
        <w:tc>
          <w:tcPr>
            <w:tcW w:w="1296" w:type="dxa"/>
          </w:tcPr>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percent</w:t>
            </w:r>
          </w:p>
        </w:tc>
        <w:tc>
          <w:tcPr>
            <w:tcW w:w="1296" w:type="dxa"/>
          </w:tcPr>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number</w:t>
            </w:r>
          </w:p>
        </w:tc>
        <w:tc>
          <w:tcPr>
            <w:tcW w:w="1296" w:type="dxa"/>
          </w:tcPr>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percent</w:t>
            </w:r>
          </w:p>
        </w:tc>
        <w:tc>
          <w:tcPr>
            <w:tcW w:w="1356" w:type="dxa"/>
          </w:tcPr>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percent</w:t>
            </w:r>
          </w:p>
        </w:tc>
      </w:tr>
      <w:tr w:rsidR="00894035" w:rsidRPr="00894035" w:rsidTr="001031EB">
        <w:tc>
          <w:tcPr>
            <w:tcW w:w="1870" w:type="dxa"/>
          </w:tcPr>
          <w:p w:rsidR="00894035" w:rsidRPr="00894035" w:rsidRDefault="00894035" w:rsidP="001031EB">
            <w:pPr>
              <w:autoSpaceDE w:val="0"/>
              <w:autoSpaceDN w:val="0"/>
              <w:adjustRightInd w:val="0"/>
              <w:spacing w:before="10" w:after="4" w:line="360" w:lineRule="exact"/>
              <w:ind w:firstLine="0"/>
              <w:rPr>
                <w:sz w:val="24"/>
                <w:szCs w:val="24"/>
              </w:rPr>
            </w:pPr>
            <w:r w:rsidRPr="00894035">
              <w:rPr>
                <w:sz w:val="24"/>
                <w:szCs w:val="24"/>
              </w:rPr>
              <w:t>All (age 16 and above )</w:t>
            </w:r>
          </w:p>
        </w:tc>
        <w:tc>
          <w:tcPr>
            <w:tcW w:w="1296" w:type="dxa"/>
          </w:tcPr>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858</w:t>
            </w:r>
          </w:p>
        </w:tc>
        <w:tc>
          <w:tcPr>
            <w:tcW w:w="1296" w:type="dxa"/>
          </w:tcPr>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100</w:t>
            </w:r>
          </w:p>
        </w:tc>
        <w:tc>
          <w:tcPr>
            <w:tcW w:w="1296" w:type="dxa"/>
          </w:tcPr>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176</w:t>
            </w:r>
          </w:p>
        </w:tc>
        <w:tc>
          <w:tcPr>
            <w:tcW w:w="1296" w:type="dxa"/>
          </w:tcPr>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100</w:t>
            </w:r>
          </w:p>
        </w:tc>
        <w:tc>
          <w:tcPr>
            <w:tcW w:w="1356" w:type="dxa"/>
          </w:tcPr>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20.5</w:t>
            </w:r>
          </w:p>
        </w:tc>
      </w:tr>
      <w:tr w:rsidR="00894035" w:rsidRPr="00894035" w:rsidTr="001031EB">
        <w:tc>
          <w:tcPr>
            <w:tcW w:w="1870" w:type="dxa"/>
          </w:tcPr>
          <w:p w:rsidR="00894035" w:rsidRPr="00894035" w:rsidRDefault="00894035" w:rsidP="001031EB">
            <w:pPr>
              <w:autoSpaceDE w:val="0"/>
              <w:autoSpaceDN w:val="0"/>
              <w:adjustRightInd w:val="0"/>
              <w:spacing w:before="10" w:after="4" w:line="360" w:lineRule="exact"/>
              <w:ind w:firstLine="0"/>
              <w:rPr>
                <w:sz w:val="24"/>
                <w:szCs w:val="24"/>
              </w:rPr>
            </w:pPr>
            <w:r w:rsidRPr="00894035">
              <w:rPr>
                <w:sz w:val="24"/>
                <w:szCs w:val="24"/>
              </w:rPr>
              <w:t>Male</w:t>
            </w:r>
          </w:p>
        </w:tc>
        <w:tc>
          <w:tcPr>
            <w:tcW w:w="1296" w:type="dxa"/>
          </w:tcPr>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396</w:t>
            </w:r>
          </w:p>
        </w:tc>
        <w:tc>
          <w:tcPr>
            <w:tcW w:w="1296" w:type="dxa"/>
          </w:tcPr>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46</w:t>
            </w:r>
          </w:p>
        </w:tc>
        <w:tc>
          <w:tcPr>
            <w:tcW w:w="1296" w:type="dxa"/>
          </w:tcPr>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62</w:t>
            </w:r>
          </w:p>
        </w:tc>
        <w:tc>
          <w:tcPr>
            <w:tcW w:w="1296" w:type="dxa"/>
          </w:tcPr>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39</w:t>
            </w:r>
          </w:p>
        </w:tc>
        <w:tc>
          <w:tcPr>
            <w:tcW w:w="1356" w:type="dxa"/>
          </w:tcPr>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15.7</w:t>
            </w:r>
          </w:p>
        </w:tc>
      </w:tr>
      <w:tr w:rsidR="00894035" w:rsidRPr="00894035" w:rsidTr="001031EB">
        <w:tc>
          <w:tcPr>
            <w:tcW w:w="1870" w:type="dxa"/>
          </w:tcPr>
          <w:p w:rsidR="00894035" w:rsidRPr="00894035" w:rsidRDefault="00894035" w:rsidP="001031EB">
            <w:pPr>
              <w:autoSpaceDE w:val="0"/>
              <w:autoSpaceDN w:val="0"/>
              <w:adjustRightInd w:val="0"/>
              <w:spacing w:before="10" w:after="4" w:line="360" w:lineRule="exact"/>
              <w:ind w:firstLine="0"/>
              <w:rPr>
                <w:sz w:val="24"/>
                <w:szCs w:val="24"/>
              </w:rPr>
            </w:pPr>
            <w:r w:rsidRPr="00894035">
              <w:rPr>
                <w:sz w:val="24"/>
                <w:szCs w:val="24"/>
              </w:rPr>
              <w:t>Female</w:t>
            </w:r>
          </w:p>
        </w:tc>
        <w:tc>
          <w:tcPr>
            <w:tcW w:w="1296" w:type="dxa"/>
          </w:tcPr>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462</w:t>
            </w:r>
          </w:p>
        </w:tc>
        <w:tc>
          <w:tcPr>
            <w:tcW w:w="1296" w:type="dxa"/>
          </w:tcPr>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54</w:t>
            </w:r>
          </w:p>
        </w:tc>
        <w:tc>
          <w:tcPr>
            <w:tcW w:w="1296" w:type="dxa"/>
          </w:tcPr>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99</w:t>
            </w:r>
          </w:p>
        </w:tc>
        <w:tc>
          <w:tcPr>
            <w:tcW w:w="1296" w:type="dxa"/>
          </w:tcPr>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61</w:t>
            </w:r>
          </w:p>
        </w:tc>
        <w:tc>
          <w:tcPr>
            <w:tcW w:w="1356" w:type="dxa"/>
          </w:tcPr>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21.4</w:t>
            </w:r>
          </w:p>
        </w:tc>
      </w:tr>
      <w:tr w:rsidR="00894035" w:rsidRPr="00894035" w:rsidTr="001031EB">
        <w:trPr>
          <w:trHeight w:val="364"/>
        </w:trPr>
        <w:tc>
          <w:tcPr>
            <w:tcW w:w="1870" w:type="dxa"/>
            <w:vMerge w:val="restart"/>
          </w:tcPr>
          <w:p w:rsidR="00894035" w:rsidRPr="00894035" w:rsidRDefault="00894035" w:rsidP="001031EB">
            <w:pPr>
              <w:autoSpaceDE w:val="0"/>
              <w:autoSpaceDN w:val="0"/>
              <w:adjustRightInd w:val="0"/>
              <w:spacing w:before="10" w:after="4" w:line="360" w:lineRule="exact"/>
              <w:ind w:firstLine="0"/>
              <w:rPr>
                <w:sz w:val="24"/>
                <w:szCs w:val="24"/>
              </w:rPr>
            </w:pPr>
            <w:r w:rsidRPr="00894035">
              <w:rPr>
                <w:sz w:val="24"/>
                <w:szCs w:val="24"/>
              </w:rPr>
              <w:t xml:space="preserve">Working-age* </w:t>
            </w:r>
          </w:p>
          <w:p w:rsidR="00894035" w:rsidRPr="00894035" w:rsidRDefault="00894035" w:rsidP="001031EB">
            <w:pPr>
              <w:autoSpaceDE w:val="0"/>
              <w:autoSpaceDN w:val="0"/>
              <w:adjustRightInd w:val="0"/>
              <w:spacing w:before="10" w:after="4" w:line="360" w:lineRule="exact"/>
              <w:ind w:firstLine="0"/>
              <w:rPr>
                <w:sz w:val="24"/>
                <w:szCs w:val="24"/>
              </w:rPr>
            </w:pPr>
            <w:r w:rsidRPr="00894035">
              <w:rPr>
                <w:sz w:val="24"/>
                <w:szCs w:val="24"/>
              </w:rPr>
              <w:t>Male</w:t>
            </w:r>
          </w:p>
          <w:p w:rsidR="00894035" w:rsidRPr="00894035" w:rsidRDefault="00894035" w:rsidP="001031EB">
            <w:pPr>
              <w:autoSpaceDE w:val="0"/>
              <w:autoSpaceDN w:val="0"/>
              <w:adjustRightInd w:val="0"/>
              <w:spacing w:before="10" w:after="4" w:line="360" w:lineRule="exact"/>
              <w:ind w:firstLine="0"/>
              <w:rPr>
                <w:sz w:val="24"/>
                <w:szCs w:val="24"/>
              </w:rPr>
            </w:pPr>
            <w:r w:rsidRPr="00894035">
              <w:rPr>
                <w:sz w:val="24"/>
                <w:szCs w:val="24"/>
              </w:rPr>
              <w:t>Female</w:t>
            </w:r>
          </w:p>
        </w:tc>
        <w:tc>
          <w:tcPr>
            <w:tcW w:w="1296" w:type="dxa"/>
            <w:vMerge w:val="restart"/>
          </w:tcPr>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785</w:t>
            </w:r>
          </w:p>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372</w:t>
            </w:r>
          </w:p>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413</w:t>
            </w:r>
          </w:p>
        </w:tc>
        <w:tc>
          <w:tcPr>
            <w:tcW w:w="1296" w:type="dxa"/>
            <w:vMerge w:val="restart"/>
          </w:tcPr>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100</w:t>
            </w:r>
          </w:p>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47</w:t>
            </w:r>
          </w:p>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53</w:t>
            </w:r>
          </w:p>
        </w:tc>
        <w:tc>
          <w:tcPr>
            <w:tcW w:w="1296" w:type="dxa"/>
            <w:vMerge w:val="restart"/>
          </w:tcPr>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128</w:t>
            </w:r>
          </w:p>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51</w:t>
            </w:r>
          </w:p>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77</w:t>
            </w:r>
          </w:p>
        </w:tc>
        <w:tc>
          <w:tcPr>
            <w:tcW w:w="1296" w:type="dxa"/>
            <w:vMerge w:val="restart"/>
          </w:tcPr>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100</w:t>
            </w:r>
          </w:p>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40</w:t>
            </w:r>
          </w:p>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60</w:t>
            </w:r>
          </w:p>
        </w:tc>
        <w:tc>
          <w:tcPr>
            <w:tcW w:w="1356" w:type="dxa"/>
            <w:vMerge w:val="restart"/>
          </w:tcPr>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16.3</w:t>
            </w:r>
          </w:p>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13.7</w:t>
            </w:r>
          </w:p>
          <w:p w:rsidR="00894035" w:rsidRPr="00894035" w:rsidRDefault="00894035" w:rsidP="001031EB">
            <w:pPr>
              <w:autoSpaceDE w:val="0"/>
              <w:autoSpaceDN w:val="0"/>
              <w:adjustRightInd w:val="0"/>
              <w:spacing w:before="10" w:after="4" w:line="360" w:lineRule="exact"/>
              <w:ind w:firstLine="0"/>
              <w:jc w:val="center"/>
              <w:rPr>
                <w:sz w:val="24"/>
                <w:szCs w:val="24"/>
              </w:rPr>
            </w:pPr>
            <w:r w:rsidRPr="00894035">
              <w:rPr>
                <w:sz w:val="24"/>
                <w:szCs w:val="24"/>
              </w:rPr>
              <w:t>18.6</w:t>
            </w:r>
          </w:p>
        </w:tc>
      </w:tr>
      <w:tr w:rsidR="00894035" w:rsidRPr="00894035" w:rsidTr="001031EB">
        <w:trPr>
          <w:trHeight w:val="374"/>
        </w:trPr>
        <w:tc>
          <w:tcPr>
            <w:tcW w:w="1870" w:type="dxa"/>
            <w:vMerge/>
          </w:tcPr>
          <w:p w:rsidR="00894035" w:rsidRPr="00894035" w:rsidRDefault="00894035" w:rsidP="001031EB">
            <w:pPr>
              <w:autoSpaceDE w:val="0"/>
              <w:autoSpaceDN w:val="0"/>
              <w:adjustRightInd w:val="0"/>
              <w:spacing w:before="10" w:after="4" w:line="360" w:lineRule="exact"/>
              <w:ind w:firstLine="0"/>
              <w:rPr>
                <w:sz w:val="24"/>
                <w:szCs w:val="24"/>
              </w:rPr>
            </w:pPr>
          </w:p>
        </w:tc>
        <w:tc>
          <w:tcPr>
            <w:tcW w:w="1296" w:type="dxa"/>
            <w:vMerge/>
          </w:tcPr>
          <w:p w:rsidR="00894035" w:rsidRPr="00894035" w:rsidRDefault="00894035" w:rsidP="001031EB">
            <w:pPr>
              <w:autoSpaceDE w:val="0"/>
              <w:autoSpaceDN w:val="0"/>
              <w:adjustRightInd w:val="0"/>
              <w:spacing w:before="10" w:after="4" w:line="360" w:lineRule="exact"/>
              <w:jc w:val="center"/>
              <w:rPr>
                <w:sz w:val="24"/>
                <w:szCs w:val="24"/>
              </w:rPr>
            </w:pPr>
          </w:p>
        </w:tc>
        <w:tc>
          <w:tcPr>
            <w:tcW w:w="1296" w:type="dxa"/>
            <w:vMerge/>
          </w:tcPr>
          <w:p w:rsidR="00894035" w:rsidRPr="00894035" w:rsidRDefault="00894035" w:rsidP="001031EB">
            <w:pPr>
              <w:autoSpaceDE w:val="0"/>
              <w:autoSpaceDN w:val="0"/>
              <w:adjustRightInd w:val="0"/>
              <w:spacing w:before="10" w:after="4" w:line="360" w:lineRule="exact"/>
              <w:jc w:val="center"/>
              <w:rPr>
                <w:sz w:val="24"/>
                <w:szCs w:val="24"/>
              </w:rPr>
            </w:pPr>
          </w:p>
        </w:tc>
        <w:tc>
          <w:tcPr>
            <w:tcW w:w="1296" w:type="dxa"/>
            <w:vMerge/>
          </w:tcPr>
          <w:p w:rsidR="00894035" w:rsidRPr="00894035" w:rsidRDefault="00894035" w:rsidP="001031EB">
            <w:pPr>
              <w:autoSpaceDE w:val="0"/>
              <w:autoSpaceDN w:val="0"/>
              <w:adjustRightInd w:val="0"/>
              <w:spacing w:before="10" w:after="4" w:line="360" w:lineRule="exact"/>
              <w:jc w:val="center"/>
              <w:rPr>
                <w:sz w:val="24"/>
                <w:szCs w:val="24"/>
              </w:rPr>
            </w:pPr>
          </w:p>
        </w:tc>
        <w:tc>
          <w:tcPr>
            <w:tcW w:w="1296" w:type="dxa"/>
            <w:vMerge/>
          </w:tcPr>
          <w:p w:rsidR="00894035" w:rsidRPr="00894035" w:rsidRDefault="00894035" w:rsidP="001031EB">
            <w:pPr>
              <w:autoSpaceDE w:val="0"/>
              <w:autoSpaceDN w:val="0"/>
              <w:adjustRightInd w:val="0"/>
              <w:spacing w:before="10" w:after="4" w:line="360" w:lineRule="exact"/>
              <w:jc w:val="center"/>
              <w:rPr>
                <w:sz w:val="24"/>
                <w:szCs w:val="24"/>
              </w:rPr>
            </w:pPr>
          </w:p>
        </w:tc>
        <w:tc>
          <w:tcPr>
            <w:tcW w:w="1356" w:type="dxa"/>
            <w:vMerge/>
          </w:tcPr>
          <w:p w:rsidR="00894035" w:rsidRPr="00894035" w:rsidRDefault="00894035" w:rsidP="001031EB">
            <w:pPr>
              <w:autoSpaceDE w:val="0"/>
              <w:autoSpaceDN w:val="0"/>
              <w:adjustRightInd w:val="0"/>
              <w:spacing w:before="10" w:after="4" w:line="360" w:lineRule="exact"/>
              <w:jc w:val="center"/>
              <w:rPr>
                <w:sz w:val="24"/>
                <w:szCs w:val="24"/>
              </w:rPr>
            </w:pPr>
          </w:p>
        </w:tc>
      </w:tr>
    </w:tbl>
    <w:p w:rsidR="00894035" w:rsidRPr="00894035" w:rsidRDefault="00894035" w:rsidP="00894035">
      <w:pPr>
        <w:autoSpaceDE w:val="0"/>
        <w:autoSpaceDN w:val="0"/>
        <w:adjustRightInd w:val="0"/>
        <w:spacing w:line="240" w:lineRule="auto"/>
        <w:rPr>
          <w:sz w:val="24"/>
          <w:szCs w:val="24"/>
        </w:rPr>
      </w:pPr>
      <w:r w:rsidRPr="00894035">
        <w:rPr>
          <w:sz w:val="24"/>
          <w:szCs w:val="24"/>
        </w:rPr>
        <w:t>* age 21-64</w:t>
      </w:r>
    </w:p>
    <w:p w:rsidR="00894035" w:rsidRPr="00894035" w:rsidRDefault="00894035" w:rsidP="00894035">
      <w:pPr>
        <w:autoSpaceDE w:val="0"/>
        <w:autoSpaceDN w:val="0"/>
        <w:adjustRightInd w:val="0"/>
        <w:spacing w:line="240" w:lineRule="auto"/>
        <w:rPr>
          <w:b/>
          <w:sz w:val="24"/>
          <w:szCs w:val="24"/>
        </w:rPr>
      </w:pPr>
    </w:p>
    <w:p w:rsidR="00894035" w:rsidRPr="00894035" w:rsidRDefault="00894035" w:rsidP="00894035">
      <w:pPr>
        <w:autoSpaceDE w:val="0"/>
        <w:autoSpaceDN w:val="0"/>
        <w:adjustRightInd w:val="0"/>
        <w:spacing w:line="240" w:lineRule="auto"/>
        <w:ind w:firstLine="0"/>
        <w:rPr>
          <w:sz w:val="24"/>
          <w:szCs w:val="24"/>
        </w:rPr>
      </w:pPr>
      <w:r w:rsidRPr="00894035">
        <w:rPr>
          <w:sz w:val="24"/>
          <w:szCs w:val="24"/>
        </w:rPr>
        <w:t>Prevalence of Disability</w:t>
      </w:r>
    </w:p>
    <w:p w:rsidR="00894035" w:rsidRPr="00894035" w:rsidRDefault="00894035" w:rsidP="00894035">
      <w:pPr>
        <w:autoSpaceDE w:val="0"/>
        <w:autoSpaceDN w:val="0"/>
        <w:adjustRightInd w:val="0"/>
        <w:spacing w:line="240" w:lineRule="auto"/>
        <w:rPr>
          <w:sz w:val="24"/>
          <w:szCs w:val="24"/>
        </w:rPr>
      </w:pPr>
    </w:p>
    <w:p w:rsidR="00894035" w:rsidRPr="00894035" w:rsidRDefault="00894035" w:rsidP="00894035">
      <w:pPr>
        <w:numPr>
          <w:ins w:id="0" w:author="Amy  Armstrong" w:date="2010-11-09T09:26:00Z"/>
        </w:numPr>
        <w:autoSpaceDE w:val="0"/>
        <w:autoSpaceDN w:val="0"/>
        <w:adjustRightInd w:val="0"/>
        <w:spacing w:line="240" w:lineRule="auto"/>
        <w:ind w:right="-360"/>
        <w:rPr>
          <w:sz w:val="24"/>
          <w:szCs w:val="24"/>
        </w:rPr>
      </w:pPr>
      <w:r w:rsidRPr="00894035">
        <w:rPr>
          <w:sz w:val="24"/>
          <w:szCs w:val="24"/>
        </w:rPr>
        <w:t>The prevalence of disability for all participants above 16 years of age was 20.5 percent, and for working-age participants (ages 21 to 64) 16.3 percent. Disability rates between all females (21.4%) and males (15.7%) were significantly different [</w:t>
      </w:r>
      <w:r w:rsidRPr="00894035">
        <w:rPr>
          <w:i/>
          <w:iCs/>
          <w:sz w:val="24"/>
          <w:szCs w:val="24"/>
        </w:rPr>
        <w:t>X</w:t>
      </w:r>
      <w:r w:rsidRPr="00894035">
        <w:rPr>
          <w:i/>
          <w:iCs/>
          <w:sz w:val="24"/>
          <w:szCs w:val="24"/>
          <w:vertAlign w:val="superscript"/>
        </w:rPr>
        <w:t xml:space="preserve">2 </w:t>
      </w:r>
      <w:r w:rsidRPr="00894035">
        <w:rPr>
          <w:sz w:val="24"/>
          <w:szCs w:val="24"/>
        </w:rPr>
        <w:t>(1, N=858) = 4.66, p=.03], and between working-age females and males were not significantly different [</w:t>
      </w:r>
      <w:r w:rsidRPr="00894035">
        <w:rPr>
          <w:i/>
          <w:iCs/>
          <w:sz w:val="24"/>
          <w:szCs w:val="24"/>
        </w:rPr>
        <w:t>X</w:t>
      </w:r>
      <w:r w:rsidRPr="00894035">
        <w:rPr>
          <w:i/>
          <w:iCs/>
          <w:sz w:val="24"/>
          <w:szCs w:val="24"/>
          <w:vertAlign w:val="superscript"/>
        </w:rPr>
        <w:t>2</w:t>
      </w:r>
      <w:r w:rsidRPr="00894035">
        <w:rPr>
          <w:sz w:val="24"/>
          <w:szCs w:val="24"/>
        </w:rPr>
        <w:t xml:space="preserve">(1, N=785) = 3.49, p=.06]. As </w:t>
      </w:r>
      <w:r w:rsidRPr="00894035">
        <w:rPr>
          <w:sz w:val="24"/>
          <w:szCs w:val="24"/>
        </w:rPr>
        <w:lastRenderedPageBreak/>
        <w:t xml:space="preserve">shown in Table 2, the most prevalent physical disabilities for males and females include hypertension, eye conditions, arthritis, obesity, diabetes, orthopedic disorders, and heart problems. </w:t>
      </w:r>
    </w:p>
    <w:p w:rsidR="00894035" w:rsidRPr="00894035" w:rsidRDefault="00894035" w:rsidP="00894035">
      <w:pPr>
        <w:autoSpaceDE w:val="0"/>
        <w:autoSpaceDN w:val="0"/>
        <w:adjustRightInd w:val="0"/>
        <w:spacing w:line="240" w:lineRule="auto"/>
        <w:ind w:right="-360"/>
        <w:rPr>
          <w:sz w:val="24"/>
          <w:szCs w:val="24"/>
        </w:rPr>
      </w:pPr>
    </w:p>
    <w:p w:rsidR="00894035" w:rsidRPr="00894035" w:rsidRDefault="00894035" w:rsidP="00894035">
      <w:pPr>
        <w:autoSpaceDE w:val="0"/>
        <w:autoSpaceDN w:val="0"/>
        <w:adjustRightInd w:val="0"/>
        <w:spacing w:line="240" w:lineRule="auto"/>
        <w:ind w:right="-360"/>
        <w:rPr>
          <w:sz w:val="24"/>
          <w:szCs w:val="24"/>
        </w:rPr>
      </w:pPr>
      <w:r w:rsidRPr="00894035">
        <w:rPr>
          <w:sz w:val="24"/>
          <w:szCs w:val="24"/>
        </w:rPr>
        <w:t xml:space="preserve">Over a third (36%) had one or more mental health conditions, with anxiety (25.5%) and chronic depression (18.8%) the most prevalent. Of the 54 with mental health conditions, 16% had one condition, 10% had two, and 10% had three to six mental health conditions. Substance abuse, </w:t>
      </w:r>
      <w:r w:rsidRPr="00894035">
        <w:rPr>
          <w:rStyle w:val="medium-font"/>
          <w:sz w:val="24"/>
          <w:szCs w:val="24"/>
        </w:rPr>
        <w:t>including alcohol, non-prescription drugs and sniffing glue,</w:t>
      </w:r>
      <w:r w:rsidRPr="00894035">
        <w:rPr>
          <w:i/>
          <w:sz w:val="24"/>
          <w:szCs w:val="24"/>
        </w:rPr>
        <w:t xml:space="preserve"> </w:t>
      </w:r>
      <w:r w:rsidRPr="00894035">
        <w:rPr>
          <w:sz w:val="24"/>
          <w:szCs w:val="24"/>
        </w:rPr>
        <w:t xml:space="preserve">was reported as a problem for 21 (13.9%); 13 (62%) of these had co-occurring mental conditions (four had one co-occurring mental condition, four had two to three co-occurring disorders, and five had at least four co-occurring mental conditions). </w:t>
      </w:r>
    </w:p>
    <w:p w:rsidR="00894035" w:rsidRPr="00894035" w:rsidRDefault="00894035" w:rsidP="00894035">
      <w:pPr>
        <w:autoSpaceDE w:val="0"/>
        <w:autoSpaceDN w:val="0"/>
        <w:adjustRightInd w:val="0"/>
        <w:spacing w:line="240" w:lineRule="auto"/>
        <w:ind w:right="-360"/>
        <w:rPr>
          <w:sz w:val="24"/>
          <w:szCs w:val="24"/>
        </w:rPr>
      </w:pPr>
    </w:p>
    <w:p w:rsidR="00894035" w:rsidRPr="00894035" w:rsidRDefault="00894035" w:rsidP="00894035">
      <w:pPr>
        <w:autoSpaceDE w:val="0"/>
        <w:autoSpaceDN w:val="0"/>
        <w:adjustRightInd w:val="0"/>
        <w:spacing w:line="240" w:lineRule="auto"/>
        <w:ind w:right="-360"/>
        <w:rPr>
          <w:sz w:val="24"/>
          <w:szCs w:val="24"/>
        </w:rPr>
      </w:pPr>
      <w:r w:rsidRPr="00894035">
        <w:rPr>
          <w:sz w:val="24"/>
          <w:szCs w:val="24"/>
        </w:rPr>
        <w:t>Females had significantly more arthritis [</w:t>
      </w:r>
      <w:r w:rsidRPr="00894035">
        <w:rPr>
          <w:i/>
          <w:iCs/>
          <w:sz w:val="24"/>
          <w:szCs w:val="24"/>
        </w:rPr>
        <w:t>X</w:t>
      </w:r>
      <w:r w:rsidRPr="00894035">
        <w:rPr>
          <w:i/>
          <w:iCs/>
          <w:sz w:val="24"/>
          <w:szCs w:val="24"/>
          <w:vertAlign w:val="superscript"/>
        </w:rPr>
        <w:t>2</w:t>
      </w:r>
      <w:r w:rsidRPr="00894035">
        <w:rPr>
          <w:sz w:val="24"/>
          <w:szCs w:val="24"/>
        </w:rPr>
        <w:t>(1, N=153) = 6.36, p=.01] and orthopedic disorder [</w:t>
      </w:r>
      <w:r w:rsidRPr="00894035">
        <w:rPr>
          <w:i/>
          <w:iCs/>
          <w:sz w:val="24"/>
          <w:szCs w:val="24"/>
        </w:rPr>
        <w:t>X</w:t>
      </w:r>
      <w:r w:rsidRPr="00894035">
        <w:rPr>
          <w:i/>
          <w:iCs/>
          <w:sz w:val="24"/>
          <w:szCs w:val="24"/>
          <w:vertAlign w:val="superscript"/>
        </w:rPr>
        <w:t>2</w:t>
      </w:r>
      <w:r w:rsidRPr="00894035">
        <w:rPr>
          <w:sz w:val="24"/>
          <w:szCs w:val="24"/>
        </w:rPr>
        <w:t>(1, N=150) = 6.37, p=.01], whereas males had significantly higher substance abuse [</w:t>
      </w:r>
      <w:r w:rsidRPr="00894035">
        <w:rPr>
          <w:i/>
          <w:iCs/>
          <w:sz w:val="24"/>
          <w:szCs w:val="24"/>
        </w:rPr>
        <w:t>X</w:t>
      </w:r>
      <w:r w:rsidRPr="00894035">
        <w:rPr>
          <w:i/>
          <w:iCs/>
          <w:sz w:val="24"/>
          <w:szCs w:val="24"/>
          <w:vertAlign w:val="superscript"/>
        </w:rPr>
        <w:t>2</w:t>
      </w:r>
      <w:r w:rsidRPr="00894035">
        <w:rPr>
          <w:sz w:val="24"/>
          <w:szCs w:val="24"/>
        </w:rPr>
        <w:t xml:space="preserve">(1, N=150) = 4.1, p=.04].  </w:t>
      </w:r>
    </w:p>
    <w:p w:rsidR="00894035" w:rsidRPr="00894035" w:rsidRDefault="00894035" w:rsidP="00894035">
      <w:pPr>
        <w:autoSpaceDE w:val="0"/>
        <w:autoSpaceDN w:val="0"/>
        <w:adjustRightInd w:val="0"/>
        <w:spacing w:line="240" w:lineRule="auto"/>
        <w:rPr>
          <w:b/>
          <w:sz w:val="24"/>
          <w:szCs w:val="24"/>
        </w:rPr>
      </w:pPr>
    </w:p>
    <w:p w:rsidR="00894035" w:rsidRPr="00894035" w:rsidRDefault="00894035" w:rsidP="00894035">
      <w:pPr>
        <w:autoSpaceDE w:val="0"/>
        <w:autoSpaceDN w:val="0"/>
        <w:adjustRightInd w:val="0"/>
        <w:spacing w:line="240" w:lineRule="auto"/>
        <w:ind w:firstLine="0"/>
        <w:rPr>
          <w:b/>
          <w:sz w:val="24"/>
          <w:szCs w:val="24"/>
        </w:rPr>
      </w:pPr>
      <w:proofErr w:type="gramStart"/>
      <w:r w:rsidRPr="00894035">
        <w:rPr>
          <w:b/>
          <w:sz w:val="24"/>
          <w:szCs w:val="24"/>
        </w:rPr>
        <w:t>Table 2.</w:t>
      </w:r>
      <w:proofErr w:type="gramEnd"/>
      <w:r w:rsidRPr="00894035">
        <w:rPr>
          <w:b/>
          <w:sz w:val="24"/>
          <w:szCs w:val="24"/>
        </w:rPr>
        <w:t xml:space="preserve"> Prevalence and Comparison of Major Physical and Mental Health Conditions by Gender</w:t>
      </w:r>
    </w:p>
    <w:p w:rsidR="00894035" w:rsidRPr="00894035" w:rsidRDefault="00894035" w:rsidP="00894035">
      <w:pPr>
        <w:autoSpaceDE w:val="0"/>
        <w:autoSpaceDN w:val="0"/>
        <w:adjustRightInd w:val="0"/>
        <w:spacing w:line="240" w:lineRule="auto"/>
        <w:ind w:firstLine="0"/>
        <w:rPr>
          <w:b/>
          <w:sz w:val="24"/>
          <w:szCs w:val="24"/>
        </w:rPr>
      </w:pPr>
    </w:p>
    <w:tbl>
      <w:tblPr>
        <w:tblW w:w="10008" w:type="dxa"/>
        <w:tblLayout w:type="fixed"/>
        <w:tblLook w:val="04A0"/>
      </w:tblPr>
      <w:tblGrid>
        <w:gridCol w:w="1818"/>
        <w:gridCol w:w="990"/>
        <w:gridCol w:w="990"/>
        <w:gridCol w:w="990"/>
        <w:gridCol w:w="990"/>
        <w:gridCol w:w="968"/>
        <w:gridCol w:w="1012"/>
        <w:gridCol w:w="1170"/>
        <w:gridCol w:w="1080"/>
      </w:tblGrid>
      <w:tr w:rsidR="00894035" w:rsidRPr="00894035" w:rsidTr="001031EB">
        <w:tc>
          <w:tcPr>
            <w:tcW w:w="1818" w:type="dxa"/>
            <w:vMerge w:val="restart"/>
            <w:tcBorders>
              <w:bottom w:val="single" w:sz="12" w:space="0" w:color="auto"/>
            </w:tcBorders>
          </w:tcPr>
          <w:p w:rsidR="00894035" w:rsidRPr="00894035" w:rsidRDefault="00894035" w:rsidP="001031EB">
            <w:pPr>
              <w:spacing w:before="10" w:after="4" w:line="360" w:lineRule="exact"/>
              <w:ind w:firstLine="0"/>
              <w:rPr>
                <w:sz w:val="24"/>
                <w:szCs w:val="24"/>
              </w:rPr>
            </w:pPr>
          </w:p>
        </w:tc>
        <w:tc>
          <w:tcPr>
            <w:tcW w:w="1980" w:type="dxa"/>
            <w:gridSpan w:val="2"/>
            <w:tcBorders>
              <w:right w:val="single" w:sz="4" w:space="0" w:color="auto"/>
            </w:tcBorders>
          </w:tcPr>
          <w:p w:rsidR="00894035" w:rsidRPr="00894035" w:rsidRDefault="00894035" w:rsidP="001031EB">
            <w:pPr>
              <w:spacing w:before="10" w:after="4" w:line="360" w:lineRule="exact"/>
              <w:ind w:firstLine="0"/>
              <w:jc w:val="center"/>
              <w:rPr>
                <w:i/>
                <w:sz w:val="24"/>
                <w:szCs w:val="24"/>
              </w:rPr>
            </w:pPr>
            <w:r w:rsidRPr="00894035">
              <w:rPr>
                <w:i/>
                <w:sz w:val="24"/>
                <w:szCs w:val="24"/>
              </w:rPr>
              <w:t>All (n=154)</w:t>
            </w:r>
          </w:p>
        </w:tc>
        <w:tc>
          <w:tcPr>
            <w:tcW w:w="1980" w:type="dxa"/>
            <w:gridSpan w:val="2"/>
            <w:tcBorders>
              <w:left w:val="single" w:sz="4" w:space="0" w:color="auto"/>
              <w:right w:val="single" w:sz="4" w:space="0" w:color="auto"/>
            </w:tcBorders>
          </w:tcPr>
          <w:p w:rsidR="00894035" w:rsidRPr="00894035" w:rsidRDefault="00894035" w:rsidP="001031EB">
            <w:pPr>
              <w:spacing w:before="10" w:after="4" w:line="360" w:lineRule="exact"/>
              <w:ind w:firstLine="0"/>
              <w:jc w:val="center"/>
              <w:rPr>
                <w:iCs/>
                <w:sz w:val="24"/>
                <w:szCs w:val="24"/>
              </w:rPr>
            </w:pPr>
            <w:r w:rsidRPr="00894035">
              <w:rPr>
                <w:i/>
                <w:sz w:val="24"/>
                <w:szCs w:val="24"/>
              </w:rPr>
              <w:t>Male (n=59)</w:t>
            </w:r>
          </w:p>
        </w:tc>
        <w:tc>
          <w:tcPr>
            <w:tcW w:w="1980" w:type="dxa"/>
            <w:gridSpan w:val="2"/>
            <w:tcBorders>
              <w:left w:val="single" w:sz="4" w:space="0" w:color="auto"/>
            </w:tcBorders>
          </w:tcPr>
          <w:p w:rsidR="00894035" w:rsidRPr="00894035" w:rsidRDefault="00894035" w:rsidP="001031EB">
            <w:pPr>
              <w:spacing w:before="10" w:after="4" w:line="360" w:lineRule="exact"/>
              <w:ind w:left="72" w:right="72" w:firstLine="0"/>
              <w:jc w:val="center"/>
              <w:rPr>
                <w:i/>
                <w:sz w:val="24"/>
                <w:szCs w:val="24"/>
              </w:rPr>
            </w:pPr>
            <w:r w:rsidRPr="00894035">
              <w:rPr>
                <w:i/>
                <w:sz w:val="24"/>
                <w:szCs w:val="24"/>
              </w:rPr>
              <w:t>Female (n=95)</w:t>
            </w:r>
          </w:p>
        </w:tc>
        <w:tc>
          <w:tcPr>
            <w:tcW w:w="2250" w:type="dxa"/>
            <w:gridSpan w:val="2"/>
            <w:tcBorders>
              <w:left w:val="single" w:sz="4" w:space="0" w:color="auto"/>
            </w:tcBorders>
          </w:tcPr>
          <w:p w:rsidR="00894035" w:rsidRPr="00894035" w:rsidRDefault="00894035" w:rsidP="001031EB">
            <w:pPr>
              <w:spacing w:before="10" w:after="4" w:line="360" w:lineRule="exact"/>
              <w:ind w:left="72" w:firstLine="0"/>
              <w:jc w:val="center"/>
              <w:rPr>
                <w:i/>
                <w:sz w:val="24"/>
                <w:szCs w:val="24"/>
              </w:rPr>
            </w:pPr>
            <w:r w:rsidRPr="00894035">
              <w:rPr>
                <w:i/>
                <w:sz w:val="24"/>
                <w:szCs w:val="24"/>
              </w:rPr>
              <w:t>Comparisons</w:t>
            </w:r>
          </w:p>
        </w:tc>
      </w:tr>
      <w:tr w:rsidR="00894035" w:rsidRPr="00894035" w:rsidTr="001031EB">
        <w:tc>
          <w:tcPr>
            <w:tcW w:w="1818" w:type="dxa"/>
            <w:vMerge/>
            <w:tcBorders>
              <w:top w:val="single" w:sz="12" w:space="0" w:color="auto"/>
              <w:bottom w:val="single" w:sz="12" w:space="0" w:color="auto"/>
            </w:tcBorders>
          </w:tcPr>
          <w:p w:rsidR="00894035" w:rsidRPr="00894035" w:rsidRDefault="00894035" w:rsidP="001031EB">
            <w:pPr>
              <w:spacing w:before="10" w:after="4" w:line="360" w:lineRule="exact"/>
              <w:ind w:firstLine="0"/>
              <w:rPr>
                <w:sz w:val="24"/>
                <w:szCs w:val="24"/>
              </w:rPr>
            </w:pPr>
          </w:p>
        </w:tc>
        <w:tc>
          <w:tcPr>
            <w:tcW w:w="990" w:type="dxa"/>
            <w:tcBorders>
              <w:bottom w:val="single" w:sz="12" w:space="0" w:color="auto"/>
              <w:right w:val="single" w:sz="2" w:space="0" w:color="auto"/>
            </w:tcBorders>
          </w:tcPr>
          <w:p w:rsidR="00894035" w:rsidRPr="00894035" w:rsidRDefault="00894035" w:rsidP="001031EB">
            <w:pPr>
              <w:spacing w:before="10" w:after="4" w:line="360" w:lineRule="exact"/>
              <w:ind w:left="-18" w:firstLine="0"/>
              <w:jc w:val="center"/>
              <w:rPr>
                <w:sz w:val="24"/>
                <w:szCs w:val="24"/>
              </w:rPr>
            </w:pPr>
            <w:r w:rsidRPr="00894035">
              <w:rPr>
                <w:sz w:val="24"/>
                <w:szCs w:val="24"/>
              </w:rPr>
              <w:t>number</w:t>
            </w:r>
          </w:p>
        </w:tc>
        <w:tc>
          <w:tcPr>
            <w:tcW w:w="990" w:type="dxa"/>
            <w:tcBorders>
              <w:left w:val="single" w:sz="2" w:space="0" w:color="auto"/>
              <w:bottom w:val="single" w:sz="12" w:space="0" w:color="auto"/>
              <w:right w:val="single" w:sz="4" w:space="0" w:color="auto"/>
            </w:tcBorders>
          </w:tcPr>
          <w:p w:rsidR="00894035" w:rsidRPr="00894035" w:rsidRDefault="00894035" w:rsidP="001031EB">
            <w:pPr>
              <w:spacing w:before="10" w:after="4" w:line="360" w:lineRule="exact"/>
              <w:ind w:left="-18" w:firstLine="0"/>
              <w:jc w:val="center"/>
              <w:rPr>
                <w:sz w:val="24"/>
                <w:szCs w:val="24"/>
              </w:rPr>
            </w:pPr>
            <w:r w:rsidRPr="00894035">
              <w:rPr>
                <w:sz w:val="24"/>
                <w:szCs w:val="24"/>
              </w:rPr>
              <w:t>percent</w:t>
            </w:r>
          </w:p>
        </w:tc>
        <w:tc>
          <w:tcPr>
            <w:tcW w:w="990" w:type="dxa"/>
            <w:tcBorders>
              <w:left w:val="single" w:sz="4" w:space="0" w:color="auto"/>
              <w:bottom w:val="single" w:sz="12" w:space="0" w:color="auto"/>
              <w:right w:val="single" w:sz="2" w:space="0" w:color="auto"/>
            </w:tcBorders>
          </w:tcPr>
          <w:p w:rsidR="00894035" w:rsidRPr="00894035" w:rsidRDefault="00894035" w:rsidP="001031EB">
            <w:pPr>
              <w:spacing w:before="10" w:after="4" w:line="360" w:lineRule="exact"/>
              <w:ind w:left="-18" w:firstLine="0"/>
              <w:jc w:val="center"/>
              <w:rPr>
                <w:sz w:val="24"/>
                <w:szCs w:val="24"/>
              </w:rPr>
            </w:pPr>
            <w:r w:rsidRPr="00894035">
              <w:rPr>
                <w:sz w:val="24"/>
                <w:szCs w:val="24"/>
              </w:rPr>
              <w:t>number</w:t>
            </w:r>
          </w:p>
        </w:tc>
        <w:tc>
          <w:tcPr>
            <w:tcW w:w="990" w:type="dxa"/>
            <w:tcBorders>
              <w:left w:val="single" w:sz="2" w:space="0" w:color="auto"/>
              <w:bottom w:val="single" w:sz="12" w:space="0" w:color="auto"/>
              <w:right w:val="single" w:sz="4" w:space="0" w:color="auto"/>
            </w:tcBorders>
          </w:tcPr>
          <w:p w:rsidR="00894035" w:rsidRPr="00894035" w:rsidRDefault="00894035" w:rsidP="001031EB">
            <w:pPr>
              <w:spacing w:before="10" w:after="4" w:line="360" w:lineRule="exact"/>
              <w:ind w:left="-108" w:firstLine="0"/>
              <w:jc w:val="center"/>
              <w:rPr>
                <w:sz w:val="24"/>
                <w:szCs w:val="24"/>
              </w:rPr>
            </w:pPr>
            <w:r w:rsidRPr="00894035">
              <w:rPr>
                <w:sz w:val="24"/>
                <w:szCs w:val="24"/>
              </w:rPr>
              <w:t>percent</w:t>
            </w:r>
          </w:p>
        </w:tc>
        <w:tc>
          <w:tcPr>
            <w:tcW w:w="968" w:type="dxa"/>
            <w:tcBorders>
              <w:left w:val="single" w:sz="4" w:space="0" w:color="auto"/>
              <w:bottom w:val="single" w:sz="12" w:space="0" w:color="auto"/>
              <w:right w:val="single" w:sz="2" w:space="0" w:color="auto"/>
            </w:tcBorders>
          </w:tcPr>
          <w:p w:rsidR="00894035" w:rsidRPr="00894035" w:rsidRDefault="00894035" w:rsidP="001031EB">
            <w:pPr>
              <w:spacing w:before="10" w:after="4" w:line="360" w:lineRule="exact"/>
              <w:ind w:left="-18" w:firstLine="0"/>
              <w:jc w:val="center"/>
              <w:rPr>
                <w:sz w:val="24"/>
                <w:szCs w:val="24"/>
              </w:rPr>
            </w:pPr>
            <w:r w:rsidRPr="00894035">
              <w:rPr>
                <w:sz w:val="24"/>
                <w:szCs w:val="24"/>
              </w:rPr>
              <w:t>number</w:t>
            </w:r>
          </w:p>
        </w:tc>
        <w:tc>
          <w:tcPr>
            <w:tcW w:w="1012" w:type="dxa"/>
            <w:tcBorders>
              <w:left w:val="single" w:sz="2" w:space="0" w:color="auto"/>
              <w:bottom w:val="single" w:sz="12" w:space="0" w:color="auto"/>
            </w:tcBorders>
          </w:tcPr>
          <w:p w:rsidR="00894035" w:rsidRPr="00894035" w:rsidRDefault="00894035" w:rsidP="001031EB">
            <w:pPr>
              <w:spacing w:before="10" w:after="4" w:line="360" w:lineRule="exact"/>
              <w:ind w:left="-86" w:firstLine="0"/>
              <w:jc w:val="center"/>
              <w:rPr>
                <w:sz w:val="24"/>
                <w:szCs w:val="24"/>
              </w:rPr>
            </w:pPr>
            <w:r w:rsidRPr="00894035">
              <w:rPr>
                <w:sz w:val="24"/>
                <w:szCs w:val="24"/>
              </w:rPr>
              <w:t>percent</w:t>
            </w:r>
          </w:p>
        </w:tc>
        <w:tc>
          <w:tcPr>
            <w:tcW w:w="1170" w:type="dxa"/>
            <w:tcBorders>
              <w:left w:val="single" w:sz="2" w:space="0" w:color="auto"/>
              <w:bottom w:val="single" w:sz="12" w:space="0" w:color="auto"/>
            </w:tcBorders>
          </w:tcPr>
          <w:p w:rsidR="00894035" w:rsidRPr="00894035" w:rsidRDefault="00894035" w:rsidP="001031EB">
            <w:pPr>
              <w:spacing w:before="10" w:after="4" w:line="360" w:lineRule="exact"/>
              <w:ind w:left="72" w:firstLine="0"/>
              <w:jc w:val="center"/>
              <w:rPr>
                <w:sz w:val="24"/>
                <w:szCs w:val="24"/>
                <w:vertAlign w:val="superscript"/>
              </w:rPr>
            </w:pPr>
            <w:r w:rsidRPr="00894035">
              <w:rPr>
                <w:sz w:val="24"/>
                <w:szCs w:val="24"/>
              </w:rPr>
              <w:t>Pearson Chi-Square</w:t>
            </w:r>
          </w:p>
        </w:tc>
        <w:tc>
          <w:tcPr>
            <w:tcW w:w="1080" w:type="dxa"/>
            <w:tcBorders>
              <w:left w:val="single" w:sz="2" w:space="0" w:color="auto"/>
              <w:bottom w:val="single" w:sz="12" w:space="0" w:color="auto"/>
            </w:tcBorders>
          </w:tcPr>
          <w:p w:rsidR="00894035" w:rsidRPr="00894035" w:rsidRDefault="00894035" w:rsidP="001031EB">
            <w:pPr>
              <w:spacing w:before="10" w:after="4" w:line="360" w:lineRule="exact"/>
              <w:ind w:left="72" w:firstLine="0"/>
              <w:jc w:val="center"/>
              <w:rPr>
                <w:i/>
                <w:sz w:val="24"/>
                <w:szCs w:val="24"/>
              </w:rPr>
            </w:pPr>
            <w:r w:rsidRPr="00894035">
              <w:rPr>
                <w:i/>
                <w:sz w:val="24"/>
                <w:szCs w:val="24"/>
              </w:rPr>
              <w:t xml:space="preserve">P </w:t>
            </w:r>
            <w:r w:rsidRPr="00894035">
              <w:rPr>
                <w:sz w:val="24"/>
                <w:szCs w:val="24"/>
              </w:rPr>
              <w:t>value</w:t>
            </w:r>
          </w:p>
        </w:tc>
      </w:tr>
      <w:tr w:rsidR="00894035" w:rsidRPr="00894035" w:rsidTr="001031EB">
        <w:tc>
          <w:tcPr>
            <w:tcW w:w="7758" w:type="dxa"/>
            <w:gridSpan w:val="7"/>
            <w:tcBorders>
              <w:top w:val="single" w:sz="12" w:space="0" w:color="auto"/>
              <w:bottom w:val="single" w:sz="4" w:space="0" w:color="auto"/>
              <w:right w:val="nil"/>
            </w:tcBorders>
          </w:tcPr>
          <w:p w:rsidR="00894035" w:rsidRPr="00894035" w:rsidRDefault="00894035" w:rsidP="001031EB">
            <w:pPr>
              <w:spacing w:before="10" w:after="4" w:line="360" w:lineRule="exact"/>
              <w:ind w:firstLine="0"/>
              <w:rPr>
                <w:sz w:val="24"/>
                <w:szCs w:val="24"/>
              </w:rPr>
            </w:pPr>
            <w:r w:rsidRPr="00894035">
              <w:rPr>
                <w:sz w:val="24"/>
                <w:szCs w:val="24"/>
              </w:rPr>
              <w:t>Physical conditions</w:t>
            </w:r>
          </w:p>
        </w:tc>
        <w:tc>
          <w:tcPr>
            <w:tcW w:w="2250" w:type="dxa"/>
            <w:gridSpan w:val="2"/>
            <w:tcBorders>
              <w:top w:val="single" w:sz="12" w:space="0" w:color="auto"/>
              <w:bottom w:val="single" w:sz="4" w:space="0" w:color="auto"/>
              <w:right w:val="nil"/>
            </w:tcBorders>
          </w:tcPr>
          <w:p w:rsidR="00894035" w:rsidRPr="00894035" w:rsidRDefault="00894035" w:rsidP="001031EB">
            <w:pPr>
              <w:spacing w:before="10" w:after="4" w:line="360" w:lineRule="exact"/>
              <w:ind w:left="72" w:firstLine="0"/>
              <w:jc w:val="center"/>
              <w:rPr>
                <w:sz w:val="24"/>
                <w:szCs w:val="24"/>
              </w:rPr>
            </w:pPr>
          </w:p>
        </w:tc>
      </w:tr>
      <w:tr w:rsidR="00894035" w:rsidRPr="00894035" w:rsidTr="001031EB">
        <w:tc>
          <w:tcPr>
            <w:tcW w:w="1818" w:type="dxa"/>
            <w:tcBorders>
              <w:top w:val="single" w:sz="4" w:space="0" w:color="auto"/>
            </w:tcBorders>
          </w:tcPr>
          <w:p w:rsidR="00894035" w:rsidRPr="00894035" w:rsidRDefault="00894035" w:rsidP="001031EB">
            <w:pPr>
              <w:spacing w:before="10" w:after="4" w:line="360" w:lineRule="exact"/>
              <w:ind w:firstLine="0"/>
              <w:rPr>
                <w:sz w:val="24"/>
                <w:szCs w:val="24"/>
              </w:rPr>
            </w:pPr>
            <w:r w:rsidRPr="00894035">
              <w:rPr>
                <w:sz w:val="24"/>
                <w:szCs w:val="24"/>
              </w:rPr>
              <w:t>Hypertension</w:t>
            </w:r>
          </w:p>
        </w:tc>
        <w:tc>
          <w:tcPr>
            <w:tcW w:w="990" w:type="dxa"/>
            <w:tcBorders>
              <w:top w:val="single" w:sz="4" w:space="0" w:color="auto"/>
              <w:right w:val="single" w:sz="2"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74</w:t>
            </w:r>
          </w:p>
        </w:tc>
        <w:tc>
          <w:tcPr>
            <w:tcW w:w="990" w:type="dxa"/>
            <w:tcBorders>
              <w:top w:val="single" w:sz="4" w:space="0" w:color="auto"/>
              <w:left w:val="single" w:sz="2" w:space="0" w:color="auto"/>
              <w:right w:val="single" w:sz="4"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48.1</w:t>
            </w:r>
          </w:p>
        </w:tc>
        <w:tc>
          <w:tcPr>
            <w:tcW w:w="990" w:type="dxa"/>
            <w:tcBorders>
              <w:top w:val="single" w:sz="4" w:space="0" w:color="auto"/>
              <w:left w:val="single" w:sz="4" w:space="0" w:color="auto"/>
              <w:right w:val="single" w:sz="2"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28</w:t>
            </w:r>
          </w:p>
        </w:tc>
        <w:tc>
          <w:tcPr>
            <w:tcW w:w="990" w:type="dxa"/>
            <w:tcBorders>
              <w:top w:val="single" w:sz="4" w:space="0" w:color="auto"/>
              <w:left w:val="single" w:sz="2" w:space="0" w:color="auto"/>
              <w:right w:val="single" w:sz="4"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47.5</w:t>
            </w:r>
          </w:p>
        </w:tc>
        <w:tc>
          <w:tcPr>
            <w:tcW w:w="968" w:type="dxa"/>
            <w:tcBorders>
              <w:top w:val="single" w:sz="4" w:space="0" w:color="auto"/>
              <w:left w:val="single" w:sz="4" w:space="0" w:color="auto"/>
              <w:righ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46</w:t>
            </w:r>
          </w:p>
        </w:tc>
        <w:tc>
          <w:tcPr>
            <w:tcW w:w="1012" w:type="dxa"/>
            <w:tcBorders>
              <w:top w:val="single" w:sz="4" w:space="0" w:color="auto"/>
              <w:lef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46.4</w:t>
            </w:r>
          </w:p>
        </w:tc>
        <w:tc>
          <w:tcPr>
            <w:tcW w:w="1170" w:type="dxa"/>
            <w:tcBorders>
              <w:top w:val="single" w:sz="4" w:space="0" w:color="auto"/>
              <w:lef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0.002</w:t>
            </w:r>
          </w:p>
        </w:tc>
        <w:tc>
          <w:tcPr>
            <w:tcW w:w="1080" w:type="dxa"/>
            <w:tcBorders>
              <w:top w:val="single" w:sz="4" w:space="0" w:color="auto"/>
              <w:left w:val="single" w:sz="2" w:space="0" w:color="auto"/>
            </w:tcBorders>
          </w:tcPr>
          <w:p w:rsidR="00894035" w:rsidRPr="00894035" w:rsidRDefault="00894035" w:rsidP="001031EB">
            <w:pPr>
              <w:spacing w:before="10" w:after="4" w:line="360" w:lineRule="exact"/>
              <w:ind w:right="44" w:firstLine="0"/>
              <w:jc w:val="center"/>
              <w:rPr>
                <w:sz w:val="24"/>
                <w:szCs w:val="24"/>
              </w:rPr>
            </w:pPr>
            <w:r w:rsidRPr="00894035">
              <w:rPr>
                <w:sz w:val="24"/>
                <w:szCs w:val="24"/>
              </w:rPr>
              <w:t>0.96</w:t>
            </w:r>
          </w:p>
        </w:tc>
      </w:tr>
      <w:tr w:rsidR="00894035" w:rsidRPr="00894035" w:rsidTr="001031EB">
        <w:tc>
          <w:tcPr>
            <w:tcW w:w="1818" w:type="dxa"/>
          </w:tcPr>
          <w:p w:rsidR="00894035" w:rsidRPr="00894035" w:rsidRDefault="00894035" w:rsidP="001031EB">
            <w:pPr>
              <w:spacing w:before="10" w:after="4" w:line="360" w:lineRule="exact"/>
              <w:ind w:firstLine="0"/>
              <w:rPr>
                <w:sz w:val="24"/>
                <w:szCs w:val="24"/>
              </w:rPr>
            </w:pPr>
            <w:r w:rsidRPr="00894035">
              <w:rPr>
                <w:sz w:val="24"/>
                <w:szCs w:val="24"/>
              </w:rPr>
              <w:t>Eye conditions</w:t>
            </w:r>
          </w:p>
        </w:tc>
        <w:tc>
          <w:tcPr>
            <w:tcW w:w="990" w:type="dxa"/>
            <w:tcBorders>
              <w:right w:val="single" w:sz="2"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64</w:t>
            </w:r>
          </w:p>
        </w:tc>
        <w:tc>
          <w:tcPr>
            <w:tcW w:w="990" w:type="dxa"/>
            <w:tcBorders>
              <w:left w:val="single" w:sz="2" w:space="0" w:color="auto"/>
              <w:right w:val="single" w:sz="4"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42.4</w:t>
            </w:r>
          </w:p>
        </w:tc>
        <w:tc>
          <w:tcPr>
            <w:tcW w:w="990" w:type="dxa"/>
            <w:tcBorders>
              <w:left w:val="single" w:sz="4" w:space="0" w:color="auto"/>
              <w:right w:val="single" w:sz="2"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21</w:t>
            </w:r>
          </w:p>
        </w:tc>
        <w:tc>
          <w:tcPr>
            <w:tcW w:w="990" w:type="dxa"/>
            <w:tcBorders>
              <w:left w:val="single" w:sz="2" w:space="0" w:color="auto"/>
              <w:right w:val="single" w:sz="4"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37.5</w:t>
            </w:r>
          </w:p>
        </w:tc>
        <w:tc>
          <w:tcPr>
            <w:tcW w:w="968" w:type="dxa"/>
            <w:tcBorders>
              <w:left w:val="single" w:sz="4" w:space="0" w:color="auto"/>
              <w:righ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43</w:t>
            </w:r>
          </w:p>
        </w:tc>
        <w:tc>
          <w:tcPr>
            <w:tcW w:w="1012" w:type="dxa"/>
            <w:tcBorders>
              <w:lef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45.3</w:t>
            </w:r>
          </w:p>
        </w:tc>
        <w:tc>
          <w:tcPr>
            <w:tcW w:w="1170" w:type="dxa"/>
            <w:tcBorders>
              <w:lef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0.74</w:t>
            </w:r>
          </w:p>
        </w:tc>
        <w:tc>
          <w:tcPr>
            <w:tcW w:w="1080" w:type="dxa"/>
            <w:tcBorders>
              <w:left w:val="single" w:sz="2" w:space="0" w:color="auto"/>
            </w:tcBorders>
          </w:tcPr>
          <w:p w:rsidR="00894035" w:rsidRPr="00894035" w:rsidRDefault="00894035" w:rsidP="001031EB">
            <w:pPr>
              <w:spacing w:before="10" w:after="4" w:line="360" w:lineRule="exact"/>
              <w:ind w:right="44" w:firstLine="0"/>
              <w:jc w:val="center"/>
              <w:rPr>
                <w:sz w:val="24"/>
                <w:szCs w:val="24"/>
              </w:rPr>
            </w:pPr>
            <w:r w:rsidRPr="00894035">
              <w:rPr>
                <w:sz w:val="24"/>
                <w:szCs w:val="24"/>
              </w:rPr>
              <w:t>0.39</w:t>
            </w:r>
          </w:p>
        </w:tc>
      </w:tr>
      <w:tr w:rsidR="00894035" w:rsidRPr="00894035" w:rsidTr="001031EB">
        <w:tc>
          <w:tcPr>
            <w:tcW w:w="1818" w:type="dxa"/>
          </w:tcPr>
          <w:p w:rsidR="00894035" w:rsidRPr="00894035" w:rsidRDefault="00894035" w:rsidP="001031EB">
            <w:pPr>
              <w:spacing w:before="10" w:after="4" w:line="360" w:lineRule="exact"/>
              <w:ind w:firstLine="0"/>
              <w:rPr>
                <w:sz w:val="24"/>
                <w:szCs w:val="24"/>
              </w:rPr>
            </w:pPr>
            <w:r w:rsidRPr="00894035">
              <w:rPr>
                <w:sz w:val="24"/>
                <w:szCs w:val="24"/>
              </w:rPr>
              <w:t>Arthritis</w:t>
            </w:r>
          </w:p>
        </w:tc>
        <w:tc>
          <w:tcPr>
            <w:tcW w:w="990" w:type="dxa"/>
            <w:tcBorders>
              <w:right w:val="single" w:sz="2"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58</w:t>
            </w:r>
          </w:p>
        </w:tc>
        <w:tc>
          <w:tcPr>
            <w:tcW w:w="990" w:type="dxa"/>
            <w:tcBorders>
              <w:left w:val="single" w:sz="2" w:space="0" w:color="auto"/>
              <w:right w:val="single" w:sz="4"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37.7</w:t>
            </w:r>
          </w:p>
        </w:tc>
        <w:tc>
          <w:tcPr>
            <w:tcW w:w="990" w:type="dxa"/>
            <w:tcBorders>
              <w:left w:val="single" w:sz="4" w:space="0" w:color="auto"/>
              <w:right w:val="single" w:sz="2"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15</w:t>
            </w:r>
          </w:p>
        </w:tc>
        <w:tc>
          <w:tcPr>
            <w:tcW w:w="990" w:type="dxa"/>
            <w:tcBorders>
              <w:left w:val="single" w:sz="2" w:space="0" w:color="auto"/>
              <w:right w:val="single" w:sz="4"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25.4</w:t>
            </w:r>
          </w:p>
        </w:tc>
        <w:tc>
          <w:tcPr>
            <w:tcW w:w="968" w:type="dxa"/>
            <w:tcBorders>
              <w:left w:val="single" w:sz="4" w:space="0" w:color="auto"/>
              <w:righ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43</w:t>
            </w:r>
          </w:p>
        </w:tc>
        <w:tc>
          <w:tcPr>
            <w:tcW w:w="1012" w:type="dxa"/>
            <w:tcBorders>
              <w:lef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45.3</w:t>
            </w:r>
          </w:p>
        </w:tc>
        <w:tc>
          <w:tcPr>
            <w:tcW w:w="1170" w:type="dxa"/>
            <w:tcBorders>
              <w:lef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6.36</w:t>
            </w:r>
          </w:p>
        </w:tc>
        <w:tc>
          <w:tcPr>
            <w:tcW w:w="1080" w:type="dxa"/>
            <w:tcBorders>
              <w:left w:val="single" w:sz="2" w:space="0" w:color="auto"/>
            </w:tcBorders>
          </w:tcPr>
          <w:p w:rsidR="00894035" w:rsidRPr="00894035" w:rsidRDefault="00894035" w:rsidP="001031EB">
            <w:pPr>
              <w:spacing w:before="10" w:after="4" w:line="360" w:lineRule="exact"/>
              <w:ind w:right="44" w:firstLine="0"/>
              <w:jc w:val="center"/>
              <w:rPr>
                <w:sz w:val="24"/>
                <w:szCs w:val="24"/>
              </w:rPr>
            </w:pPr>
            <w:r w:rsidRPr="00894035">
              <w:rPr>
                <w:sz w:val="24"/>
                <w:szCs w:val="24"/>
              </w:rPr>
              <w:t>0.01*</w:t>
            </w:r>
          </w:p>
        </w:tc>
      </w:tr>
      <w:tr w:rsidR="00894035" w:rsidRPr="00894035" w:rsidTr="001031EB">
        <w:tc>
          <w:tcPr>
            <w:tcW w:w="1818" w:type="dxa"/>
          </w:tcPr>
          <w:p w:rsidR="00894035" w:rsidRPr="00894035" w:rsidRDefault="00894035" w:rsidP="001031EB">
            <w:pPr>
              <w:spacing w:before="10" w:after="4" w:line="360" w:lineRule="exact"/>
              <w:ind w:firstLine="0"/>
              <w:rPr>
                <w:sz w:val="24"/>
                <w:szCs w:val="24"/>
              </w:rPr>
            </w:pPr>
            <w:r w:rsidRPr="00894035">
              <w:rPr>
                <w:sz w:val="24"/>
                <w:szCs w:val="24"/>
              </w:rPr>
              <w:t>Obesity</w:t>
            </w:r>
          </w:p>
        </w:tc>
        <w:tc>
          <w:tcPr>
            <w:tcW w:w="990" w:type="dxa"/>
            <w:tcBorders>
              <w:right w:val="single" w:sz="2"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53</w:t>
            </w:r>
          </w:p>
        </w:tc>
        <w:tc>
          <w:tcPr>
            <w:tcW w:w="990" w:type="dxa"/>
            <w:tcBorders>
              <w:left w:val="single" w:sz="2" w:space="0" w:color="auto"/>
              <w:right w:val="single" w:sz="4"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35.1</w:t>
            </w:r>
          </w:p>
        </w:tc>
        <w:tc>
          <w:tcPr>
            <w:tcW w:w="990" w:type="dxa"/>
            <w:tcBorders>
              <w:left w:val="single" w:sz="4" w:space="0" w:color="auto"/>
              <w:right w:val="single" w:sz="2"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16</w:t>
            </w:r>
          </w:p>
        </w:tc>
        <w:tc>
          <w:tcPr>
            <w:tcW w:w="990" w:type="dxa"/>
            <w:tcBorders>
              <w:left w:val="single" w:sz="2" w:space="0" w:color="auto"/>
              <w:right w:val="single" w:sz="4"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28.6</w:t>
            </w:r>
          </w:p>
        </w:tc>
        <w:tc>
          <w:tcPr>
            <w:tcW w:w="968" w:type="dxa"/>
            <w:tcBorders>
              <w:left w:val="single" w:sz="4" w:space="0" w:color="auto"/>
              <w:righ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37</w:t>
            </w:r>
          </w:p>
        </w:tc>
        <w:tc>
          <w:tcPr>
            <w:tcW w:w="1012" w:type="dxa"/>
            <w:tcBorders>
              <w:lef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38.9</w:t>
            </w:r>
          </w:p>
        </w:tc>
        <w:tc>
          <w:tcPr>
            <w:tcW w:w="1170" w:type="dxa"/>
            <w:tcBorders>
              <w:lef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1.47</w:t>
            </w:r>
          </w:p>
        </w:tc>
        <w:tc>
          <w:tcPr>
            <w:tcW w:w="1080" w:type="dxa"/>
            <w:tcBorders>
              <w:left w:val="single" w:sz="2" w:space="0" w:color="auto"/>
            </w:tcBorders>
          </w:tcPr>
          <w:p w:rsidR="00894035" w:rsidRPr="00894035" w:rsidRDefault="00894035" w:rsidP="001031EB">
            <w:pPr>
              <w:spacing w:before="10" w:after="4" w:line="360" w:lineRule="exact"/>
              <w:ind w:right="44" w:firstLine="0"/>
              <w:jc w:val="center"/>
              <w:rPr>
                <w:sz w:val="24"/>
                <w:szCs w:val="24"/>
              </w:rPr>
            </w:pPr>
            <w:r w:rsidRPr="00894035">
              <w:rPr>
                <w:sz w:val="24"/>
                <w:szCs w:val="24"/>
              </w:rPr>
              <w:t>0.27</w:t>
            </w:r>
          </w:p>
        </w:tc>
      </w:tr>
      <w:tr w:rsidR="00894035" w:rsidRPr="00894035" w:rsidTr="001031EB">
        <w:tc>
          <w:tcPr>
            <w:tcW w:w="1818" w:type="dxa"/>
          </w:tcPr>
          <w:p w:rsidR="00894035" w:rsidRPr="00894035" w:rsidRDefault="00894035" w:rsidP="001031EB">
            <w:pPr>
              <w:spacing w:before="10" w:after="4" w:line="360" w:lineRule="exact"/>
              <w:ind w:firstLine="0"/>
              <w:rPr>
                <w:sz w:val="24"/>
                <w:szCs w:val="24"/>
              </w:rPr>
            </w:pPr>
            <w:r w:rsidRPr="00894035">
              <w:rPr>
                <w:sz w:val="24"/>
                <w:szCs w:val="24"/>
              </w:rPr>
              <w:t>Diabetes</w:t>
            </w:r>
          </w:p>
        </w:tc>
        <w:tc>
          <w:tcPr>
            <w:tcW w:w="990" w:type="dxa"/>
            <w:tcBorders>
              <w:right w:val="single" w:sz="2"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43</w:t>
            </w:r>
          </w:p>
        </w:tc>
        <w:tc>
          <w:tcPr>
            <w:tcW w:w="990" w:type="dxa"/>
            <w:tcBorders>
              <w:left w:val="single" w:sz="2" w:space="0" w:color="auto"/>
              <w:right w:val="single" w:sz="4"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28</w:t>
            </w:r>
          </w:p>
        </w:tc>
        <w:tc>
          <w:tcPr>
            <w:tcW w:w="990" w:type="dxa"/>
            <w:tcBorders>
              <w:left w:val="single" w:sz="4" w:space="0" w:color="auto"/>
              <w:right w:val="single" w:sz="2"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14</w:t>
            </w:r>
          </w:p>
        </w:tc>
        <w:tc>
          <w:tcPr>
            <w:tcW w:w="990" w:type="dxa"/>
            <w:tcBorders>
              <w:left w:val="single" w:sz="2" w:space="0" w:color="auto"/>
              <w:right w:val="single" w:sz="4"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23.7</w:t>
            </w:r>
          </w:p>
        </w:tc>
        <w:tc>
          <w:tcPr>
            <w:tcW w:w="968" w:type="dxa"/>
            <w:tcBorders>
              <w:left w:val="single" w:sz="4" w:space="0" w:color="auto"/>
              <w:righ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29</w:t>
            </w:r>
          </w:p>
        </w:tc>
        <w:tc>
          <w:tcPr>
            <w:tcW w:w="1012" w:type="dxa"/>
            <w:tcBorders>
              <w:lef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31</w:t>
            </w:r>
          </w:p>
        </w:tc>
        <w:tc>
          <w:tcPr>
            <w:tcW w:w="1170" w:type="dxa"/>
            <w:tcBorders>
              <w:lef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0.99</w:t>
            </w:r>
          </w:p>
        </w:tc>
        <w:tc>
          <w:tcPr>
            <w:tcW w:w="1080" w:type="dxa"/>
            <w:tcBorders>
              <w:left w:val="single" w:sz="2" w:space="0" w:color="auto"/>
            </w:tcBorders>
          </w:tcPr>
          <w:p w:rsidR="00894035" w:rsidRPr="00894035" w:rsidRDefault="00894035" w:rsidP="001031EB">
            <w:pPr>
              <w:spacing w:before="10" w:after="4" w:line="360" w:lineRule="exact"/>
              <w:ind w:right="44" w:firstLine="0"/>
              <w:jc w:val="center"/>
              <w:rPr>
                <w:sz w:val="24"/>
                <w:szCs w:val="24"/>
              </w:rPr>
            </w:pPr>
            <w:r w:rsidRPr="00894035">
              <w:rPr>
                <w:sz w:val="24"/>
                <w:szCs w:val="24"/>
              </w:rPr>
              <w:t>0.32</w:t>
            </w:r>
          </w:p>
        </w:tc>
      </w:tr>
      <w:tr w:rsidR="00894035" w:rsidRPr="00894035" w:rsidTr="001031EB">
        <w:tc>
          <w:tcPr>
            <w:tcW w:w="1818" w:type="dxa"/>
          </w:tcPr>
          <w:p w:rsidR="00894035" w:rsidRPr="00894035" w:rsidRDefault="00894035" w:rsidP="001031EB">
            <w:pPr>
              <w:spacing w:before="10" w:after="4" w:line="360" w:lineRule="exact"/>
              <w:ind w:firstLine="0"/>
              <w:rPr>
                <w:sz w:val="24"/>
                <w:szCs w:val="24"/>
              </w:rPr>
            </w:pPr>
            <w:r w:rsidRPr="00894035">
              <w:rPr>
                <w:sz w:val="24"/>
                <w:szCs w:val="24"/>
              </w:rPr>
              <w:t>Orthopedic disorders</w:t>
            </w:r>
          </w:p>
        </w:tc>
        <w:tc>
          <w:tcPr>
            <w:tcW w:w="990" w:type="dxa"/>
            <w:tcBorders>
              <w:right w:val="single" w:sz="2"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39</w:t>
            </w:r>
          </w:p>
        </w:tc>
        <w:tc>
          <w:tcPr>
            <w:tcW w:w="990" w:type="dxa"/>
            <w:tcBorders>
              <w:left w:val="single" w:sz="2" w:space="0" w:color="auto"/>
              <w:right w:val="single" w:sz="4"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25.8</w:t>
            </w:r>
          </w:p>
        </w:tc>
        <w:tc>
          <w:tcPr>
            <w:tcW w:w="990" w:type="dxa"/>
            <w:tcBorders>
              <w:left w:val="single" w:sz="4" w:space="0" w:color="auto"/>
              <w:right w:val="single" w:sz="2"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8</w:t>
            </w:r>
          </w:p>
        </w:tc>
        <w:tc>
          <w:tcPr>
            <w:tcW w:w="990" w:type="dxa"/>
            <w:tcBorders>
              <w:left w:val="single" w:sz="2" w:space="0" w:color="auto"/>
              <w:right w:val="single" w:sz="4"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14.3</w:t>
            </w:r>
          </w:p>
        </w:tc>
        <w:tc>
          <w:tcPr>
            <w:tcW w:w="968" w:type="dxa"/>
            <w:tcBorders>
              <w:left w:val="single" w:sz="4" w:space="0" w:color="auto"/>
              <w:righ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31</w:t>
            </w:r>
          </w:p>
        </w:tc>
        <w:tc>
          <w:tcPr>
            <w:tcW w:w="1012" w:type="dxa"/>
            <w:tcBorders>
              <w:lef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32.6</w:t>
            </w:r>
          </w:p>
        </w:tc>
        <w:tc>
          <w:tcPr>
            <w:tcW w:w="1170" w:type="dxa"/>
            <w:tcBorders>
              <w:lef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6.37</w:t>
            </w:r>
          </w:p>
        </w:tc>
        <w:tc>
          <w:tcPr>
            <w:tcW w:w="1080" w:type="dxa"/>
            <w:tcBorders>
              <w:left w:val="single" w:sz="2" w:space="0" w:color="auto"/>
            </w:tcBorders>
          </w:tcPr>
          <w:p w:rsidR="00894035" w:rsidRPr="00894035" w:rsidRDefault="00894035" w:rsidP="001031EB">
            <w:pPr>
              <w:spacing w:before="10" w:after="4" w:line="360" w:lineRule="exact"/>
              <w:ind w:right="44" w:firstLine="0"/>
              <w:jc w:val="center"/>
              <w:rPr>
                <w:sz w:val="24"/>
                <w:szCs w:val="24"/>
              </w:rPr>
            </w:pPr>
            <w:r w:rsidRPr="00894035">
              <w:rPr>
                <w:sz w:val="24"/>
                <w:szCs w:val="24"/>
              </w:rPr>
              <w:t>0.01*</w:t>
            </w:r>
          </w:p>
        </w:tc>
      </w:tr>
      <w:tr w:rsidR="00894035" w:rsidRPr="00894035" w:rsidTr="001031EB">
        <w:tc>
          <w:tcPr>
            <w:tcW w:w="1818" w:type="dxa"/>
          </w:tcPr>
          <w:p w:rsidR="00894035" w:rsidRPr="00894035" w:rsidRDefault="00894035" w:rsidP="001031EB">
            <w:pPr>
              <w:spacing w:before="10" w:after="4" w:line="360" w:lineRule="exact"/>
              <w:ind w:firstLine="0"/>
              <w:rPr>
                <w:sz w:val="24"/>
                <w:szCs w:val="24"/>
              </w:rPr>
            </w:pPr>
            <w:r w:rsidRPr="00894035">
              <w:rPr>
                <w:sz w:val="24"/>
                <w:szCs w:val="24"/>
              </w:rPr>
              <w:t>Heart problems</w:t>
            </w:r>
          </w:p>
        </w:tc>
        <w:tc>
          <w:tcPr>
            <w:tcW w:w="990" w:type="dxa"/>
            <w:tcBorders>
              <w:right w:val="single" w:sz="2"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37</w:t>
            </w:r>
          </w:p>
        </w:tc>
        <w:tc>
          <w:tcPr>
            <w:tcW w:w="990" w:type="dxa"/>
            <w:tcBorders>
              <w:left w:val="single" w:sz="2" w:space="0" w:color="auto"/>
              <w:right w:val="single" w:sz="4"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24</w:t>
            </w:r>
          </w:p>
        </w:tc>
        <w:tc>
          <w:tcPr>
            <w:tcW w:w="990" w:type="dxa"/>
            <w:tcBorders>
              <w:left w:val="single" w:sz="4" w:space="0" w:color="auto"/>
              <w:right w:val="single" w:sz="2"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19</w:t>
            </w:r>
          </w:p>
        </w:tc>
        <w:tc>
          <w:tcPr>
            <w:tcW w:w="990" w:type="dxa"/>
            <w:tcBorders>
              <w:left w:val="single" w:sz="2" w:space="0" w:color="auto"/>
              <w:right w:val="single" w:sz="4"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32.2</w:t>
            </w:r>
          </w:p>
        </w:tc>
        <w:tc>
          <w:tcPr>
            <w:tcW w:w="968" w:type="dxa"/>
            <w:tcBorders>
              <w:left w:val="single" w:sz="4" w:space="0" w:color="auto"/>
              <w:righ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18</w:t>
            </w:r>
          </w:p>
        </w:tc>
        <w:tc>
          <w:tcPr>
            <w:tcW w:w="1012" w:type="dxa"/>
            <w:tcBorders>
              <w:lef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18.9</w:t>
            </w:r>
          </w:p>
        </w:tc>
        <w:tc>
          <w:tcPr>
            <w:tcW w:w="1170" w:type="dxa"/>
            <w:tcBorders>
              <w:lef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3.37</w:t>
            </w:r>
          </w:p>
        </w:tc>
        <w:tc>
          <w:tcPr>
            <w:tcW w:w="1080" w:type="dxa"/>
            <w:tcBorders>
              <w:left w:val="single" w:sz="2" w:space="0" w:color="auto"/>
            </w:tcBorders>
          </w:tcPr>
          <w:p w:rsidR="00894035" w:rsidRPr="00894035" w:rsidRDefault="00894035" w:rsidP="001031EB">
            <w:pPr>
              <w:spacing w:before="10" w:after="4" w:line="360" w:lineRule="exact"/>
              <w:ind w:right="44" w:firstLine="0"/>
              <w:jc w:val="center"/>
              <w:rPr>
                <w:sz w:val="24"/>
                <w:szCs w:val="24"/>
              </w:rPr>
            </w:pPr>
            <w:r w:rsidRPr="00894035">
              <w:rPr>
                <w:sz w:val="24"/>
                <w:szCs w:val="24"/>
              </w:rPr>
              <w:t>0.07</w:t>
            </w:r>
          </w:p>
        </w:tc>
      </w:tr>
      <w:tr w:rsidR="00894035" w:rsidRPr="00894035" w:rsidTr="001031EB">
        <w:tc>
          <w:tcPr>
            <w:tcW w:w="1818" w:type="dxa"/>
            <w:tcBorders>
              <w:bottom w:val="single" w:sz="2" w:space="0" w:color="auto"/>
            </w:tcBorders>
          </w:tcPr>
          <w:p w:rsidR="00894035" w:rsidRPr="00894035" w:rsidRDefault="00894035" w:rsidP="001031EB">
            <w:pPr>
              <w:spacing w:before="10" w:after="4" w:line="360" w:lineRule="exact"/>
              <w:ind w:firstLine="0"/>
              <w:rPr>
                <w:sz w:val="24"/>
                <w:szCs w:val="24"/>
              </w:rPr>
            </w:pPr>
            <w:r w:rsidRPr="00894035">
              <w:rPr>
                <w:sz w:val="24"/>
                <w:szCs w:val="24"/>
              </w:rPr>
              <w:t xml:space="preserve">Asthma </w:t>
            </w:r>
          </w:p>
        </w:tc>
        <w:tc>
          <w:tcPr>
            <w:tcW w:w="990" w:type="dxa"/>
            <w:tcBorders>
              <w:bottom w:val="single" w:sz="2" w:space="0" w:color="auto"/>
              <w:right w:val="single" w:sz="2"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34</w:t>
            </w:r>
          </w:p>
        </w:tc>
        <w:tc>
          <w:tcPr>
            <w:tcW w:w="990" w:type="dxa"/>
            <w:tcBorders>
              <w:left w:val="single" w:sz="2" w:space="0" w:color="auto"/>
              <w:bottom w:val="single" w:sz="2" w:space="0" w:color="auto"/>
              <w:right w:val="single" w:sz="4"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22.1</w:t>
            </w:r>
          </w:p>
        </w:tc>
        <w:tc>
          <w:tcPr>
            <w:tcW w:w="990" w:type="dxa"/>
            <w:tcBorders>
              <w:left w:val="single" w:sz="4" w:space="0" w:color="auto"/>
              <w:bottom w:val="single" w:sz="2" w:space="0" w:color="auto"/>
              <w:right w:val="single" w:sz="2"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9</w:t>
            </w:r>
          </w:p>
        </w:tc>
        <w:tc>
          <w:tcPr>
            <w:tcW w:w="990" w:type="dxa"/>
            <w:tcBorders>
              <w:left w:val="single" w:sz="2" w:space="0" w:color="auto"/>
              <w:bottom w:val="single" w:sz="2" w:space="0" w:color="auto"/>
              <w:right w:val="single" w:sz="4"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15.3</w:t>
            </w:r>
          </w:p>
        </w:tc>
        <w:tc>
          <w:tcPr>
            <w:tcW w:w="968" w:type="dxa"/>
            <w:tcBorders>
              <w:left w:val="single" w:sz="4" w:space="0" w:color="auto"/>
              <w:bottom w:val="single" w:sz="2" w:space="0" w:color="auto"/>
              <w:righ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25</w:t>
            </w:r>
          </w:p>
        </w:tc>
        <w:tc>
          <w:tcPr>
            <w:tcW w:w="1012" w:type="dxa"/>
            <w:tcBorders>
              <w:left w:val="single" w:sz="2" w:space="0" w:color="auto"/>
              <w:bottom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26.3</w:t>
            </w:r>
          </w:p>
        </w:tc>
        <w:tc>
          <w:tcPr>
            <w:tcW w:w="1170" w:type="dxa"/>
            <w:tcBorders>
              <w:left w:val="single" w:sz="2" w:space="0" w:color="auto"/>
              <w:bottom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2.7</w:t>
            </w:r>
          </w:p>
        </w:tc>
        <w:tc>
          <w:tcPr>
            <w:tcW w:w="1080" w:type="dxa"/>
            <w:tcBorders>
              <w:left w:val="single" w:sz="2" w:space="0" w:color="auto"/>
              <w:bottom w:val="single" w:sz="2" w:space="0" w:color="auto"/>
            </w:tcBorders>
          </w:tcPr>
          <w:p w:rsidR="00894035" w:rsidRPr="00894035" w:rsidRDefault="00894035" w:rsidP="001031EB">
            <w:pPr>
              <w:spacing w:before="10" w:after="4" w:line="360" w:lineRule="exact"/>
              <w:ind w:right="44" w:firstLine="0"/>
              <w:jc w:val="center"/>
              <w:rPr>
                <w:sz w:val="24"/>
                <w:szCs w:val="24"/>
              </w:rPr>
            </w:pPr>
            <w:r w:rsidRPr="00894035">
              <w:rPr>
                <w:sz w:val="24"/>
                <w:szCs w:val="24"/>
              </w:rPr>
              <w:t>0.1</w:t>
            </w:r>
          </w:p>
        </w:tc>
      </w:tr>
      <w:tr w:rsidR="00894035" w:rsidRPr="00894035" w:rsidTr="001031EB">
        <w:trPr>
          <w:trHeight w:val="250"/>
        </w:trPr>
        <w:tc>
          <w:tcPr>
            <w:tcW w:w="7758" w:type="dxa"/>
            <w:gridSpan w:val="7"/>
            <w:tcBorders>
              <w:top w:val="single" w:sz="2" w:space="0" w:color="auto"/>
              <w:bottom w:val="single" w:sz="2" w:space="0" w:color="auto"/>
              <w:right w:val="nil"/>
            </w:tcBorders>
          </w:tcPr>
          <w:p w:rsidR="00894035" w:rsidRPr="00894035" w:rsidRDefault="00894035" w:rsidP="001031EB">
            <w:pPr>
              <w:spacing w:before="10" w:after="4" w:line="360" w:lineRule="exact"/>
              <w:ind w:firstLine="0"/>
              <w:rPr>
                <w:sz w:val="24"/>
                <w:szCs w:val="24"/>
              </w:rPr>
            </w:pPr>
            <w:r w:rsidRPr="00894035">
              <w:rPr>
                <w:sz w:val="24"/>
                <w:szCs w:val="24"/>
              </w:rPr>
              <w:t>Mental health conditions</w:t>
            </w:r>
          </w:p>
        </w:tc>
        <w:tc>
          <w:tcPr>
            <w:tcW w:w="1170" w:type="dxa"/>
            <w:tcBorders>
              <w:top w:val="single" w:sz="2" w:space="0" w:color="auto"/>
              <w:bottom w:val="single" w:sz="2" w:space="0" w:color="auto"/>
              <w:right w:val="single" w:sz="2" w:space="0" w:color="auto"/>
            </w:tcBorders>
          </w:tcPr>
          <w:p w:rsidR="00894035" w:rsidRPr="00894035" w:rsidRDefault="00894035" w:rsidP="001031EB">
            <w:pPr>
              <w:spacing w:before="10" w:after="4" w:line="360" w:lineRule="exact"/>
              <w:ind w:left="72" w:firstLine="0"/>
              <w:jc w:val="center"/>
              <w:rPr>
                <w:sz w:val="24"/>
                <w:szCs w:val="24"/>
              </w:rPr>
            </w:pPr>
          </w:p>
        </w:tc>
        <w:tc>
          <w:tcPr>
            <w:tcW w:w="1080" w:type="dxa"/>
            <w:tcBorders>
              <w:top w:val="single" w:sz="2" w:space="0" w:color="auto"/>
              <w:left w:val="single" w:sz="2" w:space="0" w:color="auto"/>
              <w:bottom w:val="single" w:sz="2" w:space="0" w:color="auto"/>
              <w:right w:val="nil"/>
            </w:tcBorders>
          </w:tcPr>
          <w:p w:rsidR="00894035" w:rsidRPr="00894035" w:rsidRDefault="00894035" w:rsidP="001031EB">
            <w:pPr>
              <w:spacing w:before="10" w:after="4" w:line="360" w:lineRule="exact"/>
              <w:ind w:right="44" w:firstLine="0"/>
              <w:jc w:val="center"/>
              <w:rPr>
                <w:sz w:val="24"/>
                <w:szCs w:val="24"/>
              </w:rPr>
            </w:pPr>
          </w:p>
        </w:tc>
      </w:tr>
      <w:tr w:rsidR="00894035" w:rsidRPr="00894035" w:rsidTr="001031EB">
        <w:tc>
          <w:tcPr>
            <w:tcW w:w="1818" w:type="dxa"/>
          </w:tcPr>
          <w:p w:rsidR="00894035" w:rsidRPr="00894035" w:rsidRDefault="00894035" w:rsidP="001031EB">
            <w:pPr>
              <w:spacing w:before="10" w:after="4" w:line="360" w:lineRule="exact"/>
              <w:ind w:firstLine="0"/>
              <w:rPr>
                <w:sz w:val="24"/>
                <w:szCs w:val="24"/>
              </w:rPr>
            </w:pPr>
            <w:r w:rsidRPr="00894035">
              <w:rPr>
                <w:sz w:val="24"/>
                <w:szCs w:val="24"/>
              </w:rPr>
              <w:t>Anxiety</w:t>
            </w:r>
          </w:p>
        </w:tc>
        <w:tc>
          <w:tcPr>
            <w:tcW w:w="990" w:type="dxa"/>
            <w:tcBorders>
              <w:right w:val="single" w:sz="2"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39</w:t>
            </w:r>
          </w:p>
        </w:tc>
        <w:tc>
          <w:tcPr>
            <w:tcW w:w="990" w:type="dxa"/>
            <w:tcBorders>
              <w:left w:val="single" w:sz="2" w:space="0" w:color="auto"/>
              <w:right w:val="single" w:sz="4"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25.5</w:t>
            </w:r>
          </w:p>
        </w:tc>
        <w:tc>
          <w:tcPr>
            <w:tcW w:w="990" w:type="dxa"/>
            <w:tcBorders>
              <w:left w:val="single" w:sz="4" w:space="0" w:color="auto"/>
              <w:right w:val="single" w:sz="2"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13</w:t>
            </w:r>
          </w:p>
        </w:tc>
        <w:tc>
          <w:tcPr>
            <w:tcW w:w="990" w:type="dxa"/>
            <w:tcBorders>
              <w:left w:val="single" w:sz="2" w:space="0" w:color="auto"/>
              <w:right w:val="single" w:sz="4"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22.4</w:t>
            </w:r>
          </w:p>
        </w:tc>
        <w:tc>
          <w:tcPr>
            <w:tcW w:w="968" w:type="dxa"/>
            <w:tcBorders>
              <w:left w:val="single" w:sz="4" w:space="0" w:color="auto"/>
              <w:righ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26</w:t>
            </w:r>
          </w:p>
        </w:tc>
        <w:tc>
          <w:tcPr>
            <w:tcW w:w="1012" w:type="dxa"/>
            <w:tcBorders>
              <w:lef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27.4</w:t>
            </w:r>
          </w:p>
        </w:tc>
        <w:tc>
          <w:tcPr>
            <w:tcW w:w="1170" w:type="dxa"/>
            <w:tcBorders>
              <w:lef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0.52</w:t>
            </w:r>
          </w:p>
        </w:tc>
        <w:tc>
          <w:tcPr>
            <w:tcW w:w="1080" w:type="dxa"/>
            <w:tcBorders>
              <w:left w:val="single" w:sz="2" w:space="0" w:color="auto"/>
            </w:tcBorders>
          </w:tcPr>
          <w:p w:rsidR="00894035" w:rsidRPr="00894035" w:rsidRDefault="00894035" w:rsidP="001031EB">
            <w:pPr>
              <w:spacing w:before="10" w:after="4" w:line="360" w:lineRule="exact"/>
              <w:ind w:right="44" w:firstLine="0"/>
              <w:jc w:val="center"/>
              <w:rPr>
                <w:sz w:val="24"/>
                <w:szCs w:val="24"/>
              </w:rPr>
            </w:pPr>
            <w:r w:rsidRPr="00894035">
              <w:rPr>
                <w:sz w:val="24"/>
                <w:szCs w:val="24"/>
              </w:rPr>
              <w:t>0.47</w:t>
            </w:r>
          </w:p>
        </w:tc>
      </w:tr>
      <w:tr w:rsidR="00894035" w:rsidRPr="00894035" w:rsidTr="001031EB">
        <w:tc>
          <w:tcPr>
            <w:tcW w:w="1818" w:type="dxa"/>
          </w:tcPr>
          <w:p w:rsidR="00894035" w:rsidRPr="00894035" w:rsidRDefault="00894035" w:rsidP="001031EB">
            <w:pPr>
              <w:spacing w:before="10" w:after="4" w:line="360" w:lineRule="exact"/>
              <w:ind w:firstLine="0"/>
              <w:rPr>
                <w:sz w:val="24"/>
                <w:szCs w:val="24"/>
              </w:rPr>
            </w:pPr>
            <w:r w:rsidRPr="00894035">
              <w:rPr>
                <w:sz w:val="24"/>
                <w:szCs w:val="24"/>
              </w:rPr>
              <w:t>Depression, chronic</w:t>
            </w:r>
          </w:p>
        </w:tc>
        <w:tc>
          <w:tcPr>
            <w:tcW w:w="990" w:type="dxa"/>
            <w:tcBorders>
              <w:right w:val="single" w:sz="2"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29</w:t>
            </w:r>
          </w:p>
        </w:tc>
        <w:tc>
          <w:tcPr>
            <w:tcW w:w="990" w:type="dxa"/>
            <w:tcBorders>
              <w:left w:val="single" w:sz="2" w:space="0" w:color="auto"/>
              <w:right w:val="single" w:sz="4"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18.8</w:t>
            </w:r>
          </w:p>
        </w:tc>
        <w:tc>
          <w:tcPr>
            <w:tcW w:w="990" w:type="dxa"/>
            <w:tcBorders>
              <w:left w:val="single" w:sz="4" w:space="0" w:color="auto"/>
              <w:right w:val="single" w:sz="2"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11</w:t>
            </w:r>
          </w:p>
        </w:tc>
        <w:tc>
          <w:tcPr>
            <w:tcW w:w="990" w:type="dxa"/>
            <w:tcBorders>
              <w:left w:val="single" w:sz="2" w:space="0" w:color="auto"/>
              <w:right w:val="single" w:sz="4"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18.6</w:t>
            </w:r>
          </w:p>
        </w:tc>
        <w:tc>
          <w:tcPr>
            <w:tcW w:w="968" w:type="dxa"/>
            <w:tcBorders>
              <w:left w:val="single" w:sz="4" w:space="0" w:color="auto"/>
              <w:righ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18</w:t>
            </w:r>
          </w:p>
        </w:tc>
        <w:tc>
          <w:tcPr>
            <w:tcW w:w="1012" w:type="dxa"/>
            <w:tcBorders>
              <w:lef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18.9</w:t>
            </w:r>
          </w:p>
        </w:tc>
        <w:tc>
          <w:tcPr>
            <w:tcW w:w="1170" w:type="dxa"/>
            <w:tcBorders>
              <w:lef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0.006</w:t>
            </w:r>
          </w:p>
        </w:tc>
        <w:tc>
          <w:tcPr>
            <w:tcW w:w="1080" w:type="dxa"/>
            <w:tcBorders>
              <w:left w:val="single" w:sz="2" w:space="0" w:color="auto"/>
            </w:tcBorders>
          </w:tcPr>
          <w:p w:rsidR="00894035" w:rsidRPr="00894035" w:rsidRDefault="00894035" w:rsidP="001031EB">
            <w:pPr>
              <w:spacing w:before="10" w:after="4" w:line="360" w:lineRule="exact"/>
              <w:ind w:right="44" w:firstLine="0"/>
              <w:jc w:val="center"/>
              <w:rPr>
                <w:sz w:val="24"/>
                <w:szCs w:val="24"/>
              </w:rPr>
            </w:pPr>
            <w:r w:rsidRPr="00894035">
              <w:rPr>
                <w:sz w:val="24"/>
                <w:szCs w:val="24"/>
              </w:rPr>
              <w:t>0.94</w:t>
            </w:r>
          </w:p>
        </w:tc>
      </w:tr>
      <w:tr w:rsidR="00894035" w:rsidRPr="00894035" w:rsidTr="001031EB">
        <w:tc>
          <w:tcPr>
            <w:tcW w:w="1818" w:type="dxa"/>
          </w:tcPr>
          <w:p w:rsidR="00894035" w:rsidRPr="00894035" w:rsidRDefault="00894035" w:rsidP="001031EB">
            <w:pPr>
              <w:spacing w:before="10" w:after="4" w:line="360" w:lineRule="exact"/>
              <w:ind w:firstLine="0"/>
              <w:rPr>
                <w:sz w:val="24"/>
                <w:szCs w:val="24"/>
              </w:rPr>
            </w:pPr>
            <w:r w:rsidRPr="00894035">
              <w:rPr>
                <w:sz w:val="24"/>
                <w:szCs w:val="24"/>
              </w:rPr>
              <w:t>Substance abuse</w:t>
            </w:r>
          </w:p>
        </w:tc>
        <w:tc>
          <w:tcPr>
            <w:tcW w:w="990" w:type="dxa"/>
            <w:tcBorders>
              <w:right w:val="single" w:sz="2"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21</w:t>
            </w:r>
          </w:p>
        </w:tc>
        <w:tc>
          <w:tcPr>
            <w:tcW w:w="990" w:type="dxa"/>
            <w:tcBorders>
              <w:left w:val="single" w:sz="2" w:space="0" w:color="auto"/>
              <w:right w:val="single" w:sz="4"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13.9</w:t>
            </w:r>
          </w:p>
        </w:tc>
        <w:tc>
          <w:tcPr>
            <w:tcW w:w="990" w:type="dxa"/>
            <w:tcBorders>
              <w:left w:val="single" w:sz="4" w:space="0" w:color="auto"/>
              <w:right w:val="single" w:sz="2"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12</w:t>
            </w:r>
          </w:p>
        </w:tc>
        <w:tc>
          <w:tcPr>
            <w:tcW w:w="990" w:type="dxa"/>
            <w:tcBorders>
              <w:left w:val="single" w:sz="2" w:space="0" w:color="auto"/>
              <w:right w:val="single" w:sz="4"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21.4</w:t>
            </w:r>
          </w:p>
        </w:tc>
        <w:tc>
          <w:tcPr>
            <w:tcW w:w="968" w:type="dxa"/>
            <w:tcBorders>
              <w:left w:val="single" w:sz="4" w:space="0" w:color="auto"/>
              <w:righ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9</w:t>
            </w:r>
          </w:p>
        </w:tc>
        <w:tc>
          <w:tcPr>
            <w:tcW w:w="1012" w:type="dxa"/>
            <w:tcBorders>
              <w:lef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9.5</w:t>
            </w:r>
          </w:p>
        </w:tc>
        <w:tc>
          <w:tcPr>
            <w:tcW w:w="1170" w:type="dxa"/>
            <w:tcBorders>
              <w:lef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4.1</w:t>
            </w:r>
          </w:p>
        </w:tc>
        <w:tc>
          <w:tcPr>
            <w:tcW w:w="1080" w:type="dxa"/>
            <w:tcBorders>
              <w:left w:val="single" w:sz="2" w:space="0" w:color="auto"/>
            </w:tcBorders>
          </w:tcPr>
          <w:p w:rsidR="00894035" w:rsidRPr="00894035" w:rsidRDefault="00894035" w:rsidP="001031EB">
            <w:pPr>
              <w:spacing w:before="10" w:after="4" w:line="360" w:lineRule="exact"/>
              <w:ind w:right="44" w:firstLine="0"/>
              <w:jc w:val="center"/>
              <w:rPr>
                <w:sz w:val="24"/>
                <w:szCs w:val="24"/>
              </w:rPr>
            </w:pPr>
            <w:r w:rsidRPr="00894035">
              <w:rPr>
                <w:sz w:val="24"/>
                <w:szCs w:val="24"/>
              </w:rPr>
              <w:t>0.04*</w:t>
            </w:r>
          </w:p>
        </w:tc>
      </w:tr>
      <w:tr w:rsidR="00894035" w:rsidRPr="00894035" w:rsidTr="001031EB">
        <w:tc>
          <w:tcPr>
            <w:tcW w:w="1818" w:type="dxa"/>
          </w:tcPr>
          <w:p w:rsidR="00894035" w:rsidRPr="00894035" w:rsidRDefault="00894035" w:rsidP="001031EB">
            <w:pPr>
              <w:spacing w:before="10" w:after="4" w:line="360" w:lineRule="exact"/>
              <w:ind w:firstLine="0"/>
              <w:rPr>
                <w:sz w:val="24"/>
                <w:szCs w:val="24"/>
              </w:rPr>
            </w:pPr>
            <w:r w:rsidRPr="00894035">
              <w:rPr>
                <w:sz w:val="24"/>
                <w:szCs w:val="24"/>
              </w:rPr>
              <w:t>Bipolar disorder</w:t>
            </w:r>
          </w:p>
        </w:tc>
        <w:tc>
          <w:tcPr>
            <w:tcW w:w="990" w:type="dxa"/>
            <w:tcBorders>
              <w:right w:val="single" w:sz="2"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11</w:t>
            </w:r>
          </w:p>
        </w:tc>
        <w:tc>
          <w:tcPr>
            <w:tcW w:w="990" w:type="dxa"/>
            <w:tcBorders>
              <w:left w:val="single" w:sz="2" w:space="0" w:color="auto"/>
              <w:right w:val="single" w:sz="4"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7.1</w:t>
            </w:r>
          </w:p>
        </w:tc>
        <w:tc>
          <w:tcPr>
            <w:tcW w:w="990" w:type="dxa"/>
            <w:tcBorders>
              <w:left w:val="single" w:sz="4" w:space="0" w:color="auto"/>
              <w:right w:val="single" w:sz="2"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4</w:t>
            </w:r>
          </w:p>
        </w:tc>
        <w:tc>
          <w:tcPr>
            <w:tcW w:w="990" w:type="dxa"/>
            <w:tcBorders>
              <w:left w:val="single" w:sz="2" w:space="0" w:color="auto"/>
              <w:right w:val="single" w:sz="4"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6.8</w:t>
            </w:r>
          </w:p>
        </w:tc>
        <w:tc>
          <w:tcPr>
            <w:tcW w:w="968" w:type="dxa"/>
            <w:tcBorders>
              <w:left w:val="single" w:sz="4" w:space="0" w:color="auto"/>
              <w:righ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7</w:t>
            </w:r>
          </w:p>
        </w:tc>
        <w:tc>
          <w:tcPr>
            <w:tcW w:w="1012" w:type="dxa"/>
            <w:tcBorders>
              <w:lef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7.4</w:t>
            </w:r>
          </w:p>
        </w:tc>
        <w:tc>
          <w:tcPr>
            <w:tcW w:w="1170" w:type="dxa"/>
            <w:tcBorders>
              <w:lef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0.02</w:t>
            </w:r>
          </w:p>
        </w:tc>
        <w:tc>
          <w:tcPr>
            <w:tcW w:w="1080" w:type="dxa"/>
            <w:tcBorders>
              <w:left w:val="single" w:sz="2" w:space="0" w:color="auto"/>
            </w:tcBorders>
          </w:tcPr>
          <w:p w:rsidR="00894035" w:rsidRPr="00894035" w:rsidRDefault="00894035" w:rsidP="001031EB">
            <w:pPr>
              <w:spacing w:before="10" w:after="4" w:line="360" w:lineRule="exact"/>
              <w:ind w:right="44" w:firstLine="0"/>
              <w:jc w:val="center"/>
              <w:rPr>
                <w:sz w:val="24"/>
                <w:szCs w:val="24"/>
              </w:rPr>
            </w:pPr>
            <w:r w:rsidRPr="00894035">
              <w:rPr>
                <w:sz w:val="24"/>
                <w:szCs w:val="24"/>
              </w:rPr>
              <w:t>0.88</w:t>
            </w:r>
          </w:p>
        </w:tc>
      </w:tr>
      <w:tr w:rsidR="00894035" w:rsidRPr="00894035" w:rsidTr="001031EB">
        <w:tc>
          <w:tcPr>
            <w:tcW w:w="1818" w:type="dxa"/>
          </w:tcPr>
          <w:p w:rsidR="00894035" w:rsidRPr="00894035" w:rsidRDefault="00894035" w:rsidP="001031EB">
            <w:pPr>
              <w:spacing w:before="10" w:after="4" w:line="360" w:lineRule="exact"/>
              <w:ind w:firstLine="0"/>
              <w:rPr>
                <w:sz w:val="24"/>
                <w:szCs w:val="24"/>
              </w:rPr>
            </w:pPr>
            <w:r w:rsidRPr="00894035">
              <w:rPr>
                <w:sz w:val="24"/>
                <w:szCs w:val="24"/>
              </w:rPr>
              <w:t xml:space="preserve">Personality </w:t>
            </w:r>
            <w:r w:rsidRPr="00894035">
              <w:rPr>
                <w:sz w:val="24"/>
                <w:szCs w:val="24"/>
              </w:rPr>
              <w:lastRenderedPageBreak/>
              <w:t>disorder</w:t>
            </w:r>
          </w:p>
        </w:tc>
        <w:tc>
          <w:tcPr>
            <w:tcW w:w="990" w:type="dxa"/>
            <w:tcBorders>
              <w:right w:val="single" w:sz="2"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lastRenderedPageBreak/>
              <w:t>7</w:t>
            </w:r>
          </w:p>
        </w:tc>
        <w:tc>
          <w:tcPr>
            <w:tcW w:w="990" w:type="dxa"/>
            <w:tcBorders>
              <w:left w:val="single" w:sz="2" w:space="0" w:color="auto"/>
              <w:right w:val="single" w:sz="4"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4.6</w:t>
            </w:r>
          </w:p>
        </w:tc>
        <w:tc>
          <w:tcPr>
            <w:tcW w:w="990" w:type="dxa"/>
            <w:tcBorders>
              <w:left w:val="single" w:sz="4" w:space="0" w:color="auto"/>
              <w:right w:val="single" w:sz="2"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2</w:t>
            </w:r>
          </w:p>
        </w:tc>
        <w:tc>
          <w:tcPr>
            <w:tcW w:w="990" w:type="dxa"/>
            <w:tcBorders>
              <w:left w:val="single" w:sz="2" w:space="0" w:color="auto"/>
              <w:right w:val="single" w:sz="4"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3.6</w:t>
            </w:r>
          </w:p>
        </w:tc>
        <w:tc>
          <w:tcPr>
            <w:tcW w:w="968" w:type="dxa"/>
            <w:tcBorders>
              <w:left w:val="single" w:sz="4" w:space="0" w:color="auto"/>
              <w:righ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5</w:t>
            </w:r>
          </w:p>
        </w:tc>
        <w:tc>
          <w:tcPr>
            <w:tcW w:w="1012" w:type="dxa"/>
            <w:tcBorders>
              <w:left w:val="single" w:sz="2" w:space="0" w:color="auto"/>
              <w:righ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5.3</w:t>
            </w:r>
          </w:p>
        </w:tc>
        <w:tc>
          <w:tcPr>
            <w:tcW w:w="1170" w:type="dxa"/>
            <w:tcBorders>
              <w:top w:val="nil"/>
              <w:left w:val="single" w:sz="2" w:space="0" w:color="auto"/>
              <w:bottom w:val="nil"/>
              <w:right w:val="nil"/>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0.24</w:t>
            </w:r>
          </w:p>
        </w:tc>
        <w:tc>
          <w:tcPr>
            <w:tcW w:w="1080" w:type="dxa"/>
            <w:tcBorders>
              <w:top w:val="nil"/>
              <w:left w:val="single" w:sz="2" w:space="0" w:color="auto"/>
              <w:bottom w:val="nil"/>
              <w:right w:val="nil"/>
            </w:tcBorders>
          </w:tcPr>
          <w:p w:rsidR="00894035" w:rsidRPr="00894035" w:rsidRDefault="00894035" w:rsidP="001031EB">
            <w:pPr>
              <w:spacing w:before="10" w:after="4" w:line="360" w:lineRule="exact"/>
              <w:ind w:right="44" w:firstLine="0"/>
              <w:jc w:val="center"/>
              <w:rPr>
                <w:sz w:val="24"/>
                <w:szCs w:val="24"/>
              </w:rPr>
            </w:pPr>
            <w:r w:rsidRPr="00894035">
              <w:rPr>
                <w:sz w:val="24"/>
                <w:szCs w:val="24"/>
              </w:rPr>
              <w:t>0.62</w:t>
            </w:r>
          </w:p>
        </w:tc>
      </w:tr>
      <w:tr w:rsidR="00894035" w:rsidRPr="00894035" w:rsidTr="001031EB">
        <w:tc>
          <w:tcPr>
            <w:tcW w:w="1818" w:type="dxa"/>
          </w:tcPr>
          <w:p w:rsidR="00894035" w:rsidRPr="00894035" w:rsidRDefault="00894035" w:rsidP="001031EB">
            <w:pPr>
              <w:spacing w:before="10" w:after="4" w:line="360" w:lineRule="exact"/>
              <w:ind w:firstLine="0"/>
              <w:rPr>
                <w:sz w:val="24"/>
                <w:szCs w:val="24"/>
              </w:rPr>
            </w:pPr>
            <w:r w:rsidRPr="00894035">
              <w:rPr>
                <w:sz w:val="24"/>
                <w:szCs w:val="24"/>
              </w:rPr>
              <w:lastRenderedPageBreak/>
              <w:t>Eating disorder</w:t>
            </w:r>
          </w:p>
        </w:tc>
        <w:tc>
          <w:tcPr>
            <w:tcW w:w="990" w:type="dxa"/>
            <w:tcBorders>
              <w:right w:val="single" w:sz="2"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7</w:t>
            </w:r>
          </w:p>
        </w:tc>
        <w:tc>
          <w:tcPr>
            <w:tcW w:w="990" w:type="dxa"/>
            <w:tcBorders>
              <w:left w:val="single" w:sz="2" w:space="0" w:color="auto"/>
              <w:right w:val="single" w:sz="4"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4.5</w:t>
            </w:r>
          </w:p>
        </w:tc>
        <w:tc>
          <w:tcPr>
            <w:tcW w:w="990" w:type="dxa"/>
            <w:tcBorders>
              <w:left w:val="single" w:sz="4" w:space="0" w:color="auto"/>
              <w:right w:val="single" w:sz="2"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1</w:t>
            </w:r>
          </w:p>
        </w:tc>
        <w:tc>
          <w:tcPr>
            <w:tcW w:w="990" w:type="dxa"/>
            <w:tcBorders>
              <w:left w:val="single" w:sz="2" w:space="0" w:color="auto"/>
              <w:right w:val="single" w:sz="4"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1.7</w:t>
            </w:r>
          </w:p>
        </w:tc>
        <w:tc>
          <w:tcPr>
            <w:tcW w:w="968" w:type="dxa"/>
            <w:tcBorders>
              <w:left w:val="single" w:sz="4" w:space="0" w:color="auto"/>
              <w:righ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6</w:t>
            </w:r>
          </w:p>
        </w:tc>
        <w:tc>
          <w:tcPr>
            <w:tcW w:w="1012" w:type="dxa"/>
            <w:tcBorders>
              <w:left w:val="single" w:sz="2" w:space="0" w:color="auto"/>
              <w:righ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6.3</w:t>
            </w:r>
          </w:p>
        </w:tc>
        <w:tc>
          <w:tcPr>
            <w:tcW w:w="1170" w:type="dxa"/>
            <w:tcBorders>
              <w:lef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1.83</w:t>
            </w:r>
          </w:p>
        </w:tc>
        <w:tc>
          <w:tcPr>
            <w:tcW w:w="1080" w:type="dxa"/>
            <w:tcBorders>
              <w:left w:val="single" w:sz="2" w:space="0" w:color="auto"/>
            </w:tcBorders>
          </w:tcPr>
          <w:p w:rsidR="00894035" w:rsidRPr="00894035" w:rsidRDefault="00894035" w:rsidP="001031EB">
            <w:pPr>
              <w:spacing w:before="10" w:after="4" w:line="360" w:lineRule="exact"/>
              <w:ind w:right="44" w:firstLine="0"/>
              <w:jc w:val="center"/>
              <w:rPr>
                <w:sz w:val="24"/>
                <w:szCs w:val="24"/>
              </w:rPr>
            </w:pPr>
            <w:r w:rsidRPr="00894035">
              <w:rPr>
                <w:sz w:val="24"/>
                <w:szCs w:val="24"/>
              </w:rPr>
              <w:t>0.18</w:t>
            </w:r>
          </w:p>
        </w:tc>
      </w:tr>
      <w:tr w:rsidR="00894035" w:rsidRPr="00894035" w:rsidTr="001031EB">
        <w:tc>
          <w:tcPr>
            <w:tcW w:w="1818" w:type="dxa"/>
          </w:tcPr>
          <w:p w:rsidR="00894035" w:rsidRPr="00894035" w:rsidRDefault="00894035" w:rsidP="001031EB">
            <w:pPr>
              <w:spacing w:before="10" w:after="4" w:line="360" w:lineRule="exact"/>
              <w:ind w:firstLine="0"/>
              <w:rPr>
                <w:sz w:val="24"/>
                <w:szCs w:val="24"/>
              </w:rPr>
            </w:pPr>
            <w:r w:rsidRPr="00894035">
              <w:rPr>
                <w:sz w:val="24"/>
                <w:szCs w:val="24"/>
              </w:rPr>
              <w:t>Schizophrenia</w:t>
            </w:r>
          </w:p>
        </w:tc>
        <w:tc>
          <w:tcPr>
            <w:tcW w:w="990" w:type="dxa"/>
            <w:tcBorders>
              <w:right w:val="single" w:sz="2"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5</w:t>
            </w:r>
          </w:p>
        </w:tc>
        <w:tc>
          <w:tcPr>
            <w:tcW w:w="990" w:type="dxa"/>
            <w:tcBorders>
              <w:left w:val="single" w:sz="2" w:space="0" w:color="auto"/>
              <w:right w:val="single" w:sz="4"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3.3</w:t>
            </w:r>
          </w:p>
        </w:tc>
        <w:tc>
          <w:tcPr>
            <w:tcW w:w="990" w:type="dxa"/>
            <w:tcBorders>
              <w:left w:val="single" w:sz="4" w:space="0" w:color="auto"/>
              <w:right w:val="single" w:sz="2"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1</w:t>
            </w:r>
          </w:p>
        </w:tc>
        <w:tc>
          <w:tcPr>
            <w:tcW w:w="990" w:type="dxa"/>
            <w:tcBorders>
              <w:left w:val="single" w:sz="2" w:space="0" w:color="auto"/>
              <w:right w:val="single" w:sz="4" w:space="0" w:color="auto"/>
            </w:tcBorders>
          </w:tcPr>
          <w:p w:rsidR="00894035" w:rsidRPr="00894035" w:rsidRDefault="00894035" w:rsidP="001031EB">
            <w:pPr>
              <w:spacing w:before="10" w:after="4" w:line="360" w:lineRule="exact"/>
              <w:ind w:firstLine="0"/>
              <w:jc w:val="center"/>
              <w:rPr>
                <w:sz w:val="24"/>
                <w:szCs w:val="24"/>
              </w:rPr>
            </w:pPr>
            <w:r w:rsidRPr="00894035">
              <w:rPr>
                <w:sz w:val="24"/>
                <w:szCs w:val="24"/>
              </w:rPr>
              <w:t>1.8</w:t>
            </w:r>
          </w:p>
        </w:tc>
        <w:tc>
          <w:tcPr>
            <w:tcW w:w="968" w:type="dxa"/>
            <w:tcBorders>
              <w:left w:val="single" w:sz="4" w:space="0" w:color="auto"/>
              <w:righ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4</w:t>
            </w:r>
          </w:p>
        </w:tc>
        <w:tc>
          <w:tcPr>
            <w:tcW w:w="1012" w:type="dxa"/>
            <w:tcBorders>
              <w:left w:val="single" w:sz="2" w:space="0" w:color="auto"/>
              <w:righ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4.2</w:t>
            </w:r>
          </w:p>
        </w:tc>
        <w:tc>
          <w:tcPr>
            <w:tcW w:w="1170" w:type="dxa"/>
            <w:tcBorders>
              <w:left w:val="single" w:sz="2" w:space="0" w:color="auto"/>
            </w:tcBorders>
          </w:tcPr>
          <w:p w:rsidR="00894035" w:rsidRPr="00894035" w:rsidRDefault="00894035" w:rsidP="001031EB">
            <w:pPr>
              <w:spacing w:before="10" w:after="4" w:line="360" w:lineRule="exact"/>
              <w:ind w:left="72" w:firstLine="0"/>
              <w:jc w:val="center"/>
              <w:rPr>
                <w:sz w:val="24"/>
                <w:szCs w:val="24"/>
              </w:rPr>
            </w:pPr>
            <w:r w:rsidRPr="00894035">
              <w:rPr>
                <w:sz w:val="24"/>
                <w:szCs w:val="24"/>
              </w:rPr>
              <w:t>0.66</w:t>
            </w:r>
          </w:p>
        </w:tc>
        <w:tc>
          <w:tcPr>
            <w:tcW w:w="1080" w:type="dxa"/>
            <w:tcBorders>
              <w:left w:val="single" w:sz="2" w:space="0" w:color="auto"/>
            </w:tcBorders>
          </w:tcPr>
          <w:p w:rsidR="00894035" w:rsidRPr="00894035" w:rsidRDefault="00894035" w:rsidP="001031EB">
            <w:pPr>
              <w:spacing w:before="10" w:after="4" w:line="360" w:lineRule="exact"/>
              <w:ind w:right="44" w:firstLine="0"/>
              <w:jc w:val="center"/>
              <w:rPr>
                <w:sz w:val="24"/>
                <w:szCs w:val="24"/>
              </w:rPr>
            </w:pPr>
            <w:r w:rsidRPr="00894035">
              <w:rPr>
                <w:sz w:val="24"/>
                <w:szCs w:val="24"/>
              </w:rPr>
              <w:t>0.42</w:t>
            </w:r>
          </w:p>
        </w:tc>
      </w:tr>
    </w:tbl>
    <w:p w:rsidR="00894035" w:rsidRPr="00894035" w:rsidRDefault="00894035" w:rsidP="00894035">
      <w:pPr>
        <w:pStyle w:val="ListParagraph"/>
        <w:autoSpaceDE w:val="0"/>
        <w:autoSpaceDN w:val="0"/>
        <w:adjustRightInd w:val="0"/>
        <w:spacing w:before="10" w:after="4" w:line="360" w:lineRule="exact"/>
        <w:ind w:left="1080"/>
        <w:rPr>
          <w:sz w:val="24"/>
          <w:szCs w:val="24"/>
        </w:rPr>
      </w:pPr>
      <w:r w:rsidRPr="00894035">
        <w:rPr>
          <w:sz w:val="24"/>
          <w:szCs w:val="24"/>
        </w:rPr>
        <w:t>Note. * p&lt;.05</w:t>
      </w:r>
    </w:p>
    <w:p w:rsidR="00894035" w:rsidRPr="00894035" w:rsidRDefault="00894035" w:rsidP="00894035">
      <w:pPr>
        <w:autoSpaceDE w:val="0"/>
        <w:autoSpaceDN w:val="0"/>
        <w:adjustRightInd w:val="0"/>
        <w:spacing w:line="240" w:lineRule="auto"/>
        <w:jc w:val="center"/>
        <w:rPr>
          <w:b/>
          <w:sz w:val="24"/>
          <w:szCs w:val="24"/>
        </w:rPr>
      </w:pPr>
    </w:p>
    <w:p w:rsidR="00894035" w:rsidRPr="00894035" w:rsidRDefault="00894035" w:rsidP="00894035">
      <w:pPr>
        <w:autoSpaceDE w:val="0"/>
        <w:autoSpaceDN w:val="0"/>
        <w:adjustRightInd w:val="0"/>
        <w:spacing w:line="240" w:lineRule="auto"/>
        <w:ind w:firstLine="0"/>
        <w:rPr>
          <w:b/>
          <w:sz w:val="24"/>
          <w:szCs w:val="24"/>
        </w:rPr>
      </w:pPr>
      <w:r w:rsidRPr="00894035">
        <w:rPr>
          <w:sz w:val="24"/>
          <w:szCs w:val="24"/>
        </w:rPr>
        <w:t>Self-Reported Functional Limitations and Needs</w:t>
      </w:r>
    </w:p>
    <w:p w:rsidR="00894035" w:rsidRPr="00894035" w:rsidRDefault="00894035" w:rsidP="00894035">
      <w:pPr>
        <w:autoSpaceDE w:val="0"/>
        <w:autoSpaceDN w:val="0"/>
        <w:adjustRightInd w:val="0"/>
        <w:spacing w:line="240" w:lineRule="auto"/>
        <w:ind w:firstLine="432"/>
        <w:rPr>
          <w:sz w:val="24"/>
          <w:szCs w:val="24"/>
        </w:rPr>
      </w:pPr>
    </w:p>
    <w:p w:rsidR="00894035" w:rsidRPr="00894035" w:rsidRDefault="00894035" w:rsidP="00894035">
      <w:pPr>
        <w:numPr>
          <w:ins w:id="1" w:author="Amy  Armstrong" w:date="2010-11-09T09:26:00Z"/>
        </w:numPr>
        <w:autoSpaceDE w:val="0"/>
        <w:autoSpaceDN w:val="0"/>
        <w:adjustRightInd w:val="0"/>
        <w:spacing w:line="240" w:lineRule="auto"/>
        <w:rPr>
          <w:sz w:val="24"/>
          <w:szCs w:val="24"/>
        </w:rPr>
      </w:pPr>
      <w:r w:rsidRPr="00894035">
        <w:rPr>
          <w:sz w:val="24"/>
          <w:szCs w:val="24"/>
        </w:rPr>
        <w:t>Disabilities limited all participants in doing the following: working on a job (48%), walking (41%), seeing (39%), and lifting (38%), with no statistical difference between males and females. Participants reported the following needs related to their disability:</w:t>
      </w:r>
    </w:p>
    <w:p w:rsidR="00894035" w:rsidRPr="00894035" w:rsidRDefault="00894035" w:rsidP="00894035">
      <w:pPr>
        <w:autoSpaceDE w:val="0"/>
        <w:autoSpaceDN w:val="0"/>
        <w:adjustRightInd w:val="0"/>
        <w:spacing w:line="240" w:lineRule="auto"/>
        <w:rPr>
          <w:sz w:val="24"/>
          <w:szCs w:val="24"/>
        </w:rPr>
      </w:pPr>
    </w:p>
    <w:p w:rsidR="00894035" w:rsidRPr="00894035" w:rsidRDefault="00894035" w:rsidP="00894035">
      <w:pPr>
        <w:widowControl w:val="0"/>
        <w:numPr>
          <w:ilvl w:val="0"/>
          <w:numId w:val="1"/>
        </w:numPr>
        <w:tabs>
          <w:tab w:val="left" w:pos="220"/>
          <w:tab w:val="left" w:pos="720"/>
        </w:tabs>
        <w:autoSpaceDE w:val="0"/>
        <w:autoSpaceDN w:val="0"/>
        <w:adjustRightInd w:val="0"/>
        <w:spacing w:line="240" w:lineRule="auto"/>
        <w:ind w:left="792"/>
        <w:rPr>
          <w:sz w:val="24"/>
          <w:szCs w:val="24"/>
        </w:rPr>
      </w:pPr>
      <w:r w:rsidRPr="00894035">
        <w:rPr>
          <w:sz w:val="24"/>
          <w:szCs w:val="24"/>
        </w:rPr>
        <w:t>44% (69) used medications with 12% (19) needing new or improved medications;</w:t>
      </w:r>
    </w:p>
    <w:p w:rsidR="00894035" w:rsidRPr="00894035" w:rsidRDefault="00894035" w:rsidP="00894035">
      <w:pPr>
        <w:widowControl w:val="0"/>
        <w:numPr>
          <w:ilvl w:val="0"/>
          <w:numId w:val="1"/>
        </w:numPr>
        <w:tabs>
          <w:tab w:val="left" w:pos="220"/>
          <w:tab w:val="left" w:pos="720"/>
        </w:tabs>
        <w:autoSpaceDE w:val="0"/>
        <w:autoSpaceDN w:val="0"/>
        <w:adjustRightInd w:val="0"/>
        <w:spacing w:line="240" w:lineRule="auto"/>
        <w:ind w:left="792"/>
        <w:rPr>
          <w:sz w:val="24"/>
          <w:szCs w:val="24"/>
        </w:rPr>
      </w:pPr>
      <w:r w:rsidRPr="00894035">
        <w:rPr>
          <w:sz w:val="24"/>
          <w:szCs w:val="24"/>
        </w:rPr>
        <w:t>41% (63) used glasses and 24% (38) needed new or improved glasses;</w:t>
      </w:r>
    </w:p>
    <w:p w:rsidR="00894035" w:rsidRPr="00894035" w:rsidRDefault="00894035" w:rsidP="00894035">
      <w:pPr>
        <w:widowControl w:val="0"/>
        <w:numPr>
          <w:ilvl w:val="0"/>
          <w:numId w:val="1"/>
        </w:numPr>
        <w:tabs>
          <w:tab w:val="left" w:pos="220"/>
          <w:tab w:val="left" w:pos="720"/>
        </w:tabs>
        <w:autoSpaceDE w:val="0"/>
        <w:autoSpaceDN w:val="0"/>
        <w:adjustRightInd w:val="0"/>
        <w:spacing w:line="240" w:lineRule="auto"/>
        <w:ind w:left="792"/>
        <w:rPr>
          <w:sz w:val="24"/>
          <w:szCs w:val="24"/>
        </w:rPr>
      </w:pPr>
      <w:r w:rsidRPr="00894035">
        <w:rPr>
          <w:sz w:val="24"/>
          <w:szCs w:val="24"/>
        </w:rPr>
        <w:t>10% (16) used a cane or a crutch and two (2) needed new cane/crutches;</w:t>
      </w:r>
    </w:p>
    <w:p w:rsidR="00894035" w:rsidRPr="00894035" w:rsidRDefault="00894035" w:rsidP="00894035">
      <w:pPr>
        <w:widowControl w:val="0"/>
        <w:numPr>
          <w:ilvl w:val="0"/>
          <w:numId w:val="1"/>
        </w:numPr>
        <w:autoSpaceDE w:val="0"/>
        <w:autoSpaceDN w:val="0"/>
        <w:adjustRightInd w:val="0"/>
        <w:spacing w:line="240" w:lineRule="auto"/>
        <w:ind w:left="792"/>
        <w:rPr>
          <w:sz w:val="24"/>
          <w:szCs w:val="24"/>
        </w:rPr>
      </w:pPr>
      <w:r w:rsidRPr="00894035">
        <w:rPr>
          <w:sz w:val="24"/>
          <w:szCs w:val="24"/>
        </w:rPr>
        <w:t>5% (7) used a   wheelchair and 1% (2) needed a new wheelchair.</w:t>
      </w:r>
    </w:p>
    <w:p w:rsidR="00894035" w:rsidRPr="00894035" w:rsidRDefault="00894035" w:rsidP="00894035">
      <w:pPr>
        <w:autoSpaceDE w:val="0"/>
        <w:autoSpaceDN w:val="0"/>
        <w:adjustRightInd w:val="0"/>
        <w:spacing w:line="240" w:lineRule="auto"/>
        <w:rPr>
          <w:sz w:val="24"/>
          <w:szCs w:val="24"/>
        </w:rPr>
      </w:pPr>
    </w:p>
    <w:p w:rsidR="00894035" w:rsidRPr="00894035" w:rsidRDefault="00894035" w:rsidP="00894035">
      <w:pPr>
        <w:autoSpaceDE w:val="0"/>
        <w:autoSpaceDN w:val="0"/>
        <w:adjustRightInd w:val="0"/>
        <w:spacing w:line="240" w:lineRule="auto"/>
        <w:ind w:firstLine="0"/>
        <w:rPr>
          <w:sz w:val="24"/>
          <w:szCs w:val="24"/>
        </w:rPr>
      </w:pPr>
      <w:r w:rsidRPr="00894035">
        <w:rPr>
          <w:sz w:val="24"/>
          <w:szCs w:val="24"/>
        </w:rPr>
        <w:t>Employment</w:t>
      </w:r>
    </w:p>
    <w:p w:rsidR="00894035" w:rsidRPr="00894035" w:rsidRDefault="00894035" w:rsidP="00894035">
      <w:pPr>
        <w:autoSpaceDE w:val="0"/>
        <w:autoSpaceDN w:val="0"/>
        <w:adjustRightInd w:val="0"/>
        <w:spacing w:line="240" w:lineRule="auto"/>
        <w:rPr>
          <w:sz w:val="24"/>
          <w:szCs w:val="24"/>
        </w:rPr>
      </w:pPr>
    </w:p>
    <w:p w:rsidR="00894035" w:rsidRPr="00894035" w:rsidRDefault="00894035" w:rsidP="00894035">
      <w:pPr>
        <w:spacing w:line="240" w:lineRule="auto"/>
        <w:ind w:firstLine="475"/>
        <w:rPr>
          <w:sz w:val="24"/>
          <w:szCs w:val="24"/>
        </w:rPr>
      </w:pPr>
      <w:r w:rsidRPr="00894035">
        <w:rPr>
          <w:sz w:val="24"/>
          <w:szCs w:val="24"/>
        </w:rPr>
        <w:t xml:space="preserve"> Of all participants, only 89 (56 percent) were working for pay; among those, 59 (68 percent) were employed full-time. There was no statistical difference of employment rate between males and females [</w:t>
      </w:r>
      <w:r w:rsidRPr="00894035">
        <w:rPr>
          <w:i/>
          <w:iCs/>
          <w:sz w:val="24"/>
          <w:szCs w:val="24"/>
        </w:rPr>
        <w:t>X</w:t>
      </w:r>
      <w:r w:rsidRPr="00894035">
        <w:rPr>
          <w:i/>
          <w:iCs/>
          <w:sz w:val="24"/>
          <w:szCs w:val="24"/>
          <w:vertAlign w:val="superscript"/>
        </w:rPr>
        <w:t>2</w:t>
      </w:r>
      <w:r w:rsidRPr="00894035">
        <w:rPr>
          <w:sz w:val="24"/>
          <w:szCs w:val="24"/>
        </w:rPr>
        <w:t>(1, N=149) = 0.12, p=.73].  The number one reason for having difficulty finding or keeping a job was disability (25 percent), and home responsibilities were a more significant reason for having difficulty finding or keeping a job for females than males [</w:t>
      </w:r>
      <w:r w:rsidRPr="00894035">
        <w:rPr>
          <w:i/>
          <w:iCs/>
          <w:sz w:val="24"/>
          <w:szCs w:val="24"/>
        </w:rPr>
        <w:t>X</w:t>
      </w:r>
      <w:r w:rsidRPr="00894035">
        <w:rPr>
          <w:i/>
          <w:iCs/>
          <w:sz w:val="24"/>
          <w:szCs w:val="24"/>
          <w:vertAlign w:val="superscript"/>
        </w:rPr>
        <w:t>2</w:t>
      </w:r>
      <w:r w:rsidRPr="00894035">
        <w:rPr>
          <w:sz w:val="24"/>
          <w:szCs w:val="24"/>
        </w:rPr>
        <w:t xml:space="preserve">(1, N=134) = 6.72, p=.01].  Of those not working, 31 (43 percent) said they wanted a job, and of these, 20 (65 percent) had been looking for work (i.e. Internet, newspaper, temporary job service). However, only 3 percent received services from the state vocational rehabilitation agency to find a job, and over 70 percent did not know (at the time the survey was conducted) whether state VR would respond to their needs. </w:t>
      </w:r>
    </w:p>
    <w:p w:rsidR="00894035" w:rsidRPr="00894035" w:rsidRDefault="00894035" w:rsidP="00894035">
      <w:pPr>
        <w:spacing w:line="240" w:lineRule="auto"/>
        <w:ind w:firstLine="475"/>
        <w:rPr>
          <w:sz w:val="24"/>
          <w:szCs w:val="24"/>
        </w:rPr>
      </w:pPr>
    </w:p>
    <w:p w:rsidR="00894035" w:rsidRPr="00894035" w:rsidRDefault="00894035" w:rsidP="00894035">
      <w:pPr>
        <w:pStyle w:val="BodyText"/>
        <w:spacing w:after="0" w:line="240" w:lineRule="auto"/>
        <w:ind w:firstLine="0"/>
        <w:jc w:val="center"/>
        <w:rPr>
          <w:sz w:val="24"/>
          <w:szCs w:val="24"/>
        </w:rPr>
      </w:pPr>
      <w:r w:rsidRPr="00894035">
        <w:rPr>
          <w:sz w:val="24"/>
          <w:szCs w:val="24"/>
        </w:rPr>
        <w:t>Discussion</w:t>
      </w:r>
    </w:p>
    <w:p w:rsidR="00894035" w:rsidRPr="00894035" w:rsidRDefault="00894035" w:rsidP="00894035">
      <w:pPr>
        <w:pStyle w:val="BodyText"/>
        <w:spacing w:after="0" w:line="240" w:lineRule="auto"/>
        <w:ind w:firstLine="0"/>
        <w:jc w:val="center"/>
        <w:rPr>
          <w:sz w:val="24"/>
          <w:szCs w:val="24"/>
        </w:rPr>
      </w:pPr>
    </w:p>
    <w:p w:rsidR="00894035" w:rsidRPr="00894035" w:rsidRDefault="00894035" w:rsidP="00894035">
      <w:pPr>
        <w:autoSpaceDE w:val="0"/>
        <w:autoSpaceDN w:val="0"/>
        <w:adjustRightInd w:val="0"/>
        <w:spacing w:line="240" w:lineRule="auto"/>
        <w:rPr>
          <w:sz w:val="24"/>
          <w:szCs w:val="24"/>
        </w:rPr>
      </w:pPr>
      <w:r w:rsidRPr="00894035">
        <w:rPr>
          <w:sz w:val="24"/>
          <w:szCs w:val="24"/>
        </w:rPr>
        <w:t xml:space="preserve">This study identified the prevalence of disability of Native Americans in four eastern tribes; 176 (20.5%) out of 858 tribal members were identified as having disabilities. Disability rates between females (21.4%) and males (15.7%) were significantly different.  Females had significantly more arthritis and orthopedic disorder; whereas males had significantly higher substance abuse. Of all participants, only 56% were working for wages. There was no difference of employment rate between males and females. </w:t>
      </w:r>
    </w:p>
    <w:p w:rsidR="00894035" w:rsidRPr="00894035" w:rsidRDefault="00894035" w:rsidP="00894035">
      <w:pPr>
        <w:autoSpaceDE w:val="0"/>
        <w:autoSpaceDN w:val="0"/>
        <w:adjustRightInd w:val="0"/>
        <w:spacing w:line="240" w:lineRule="auto"/>
        <w:rPr>
          <w:sz w:val="24"/>
          <w:szCs w:val="24"/>
        </w:rPr>
      </w:pPr>
    </w:p>
    <w:p w:rsidR="00894035" w:rsidRPr="00894035" w:rsidRDefault="00894035" w:rsidP="00894035">
      <w:pPr>
        <w:autoSpaceDE w:val="0"/>
        <w:autoSpaceDN w:val="0"/>
        <w:adjustRightInd w:val="0"/>
        <w:spacing w:line="240" w:lineRule="auto"/>
        <w:ind w:firstLine="0"/>
        <w:rPr>
          <w:sz w:val="24"/>
          <w:szCs w:val="24"/>
        </w:rPr>
      </w:pPr>
      <w:r w:rsidRPr="00894035">
        <w:rPr>
          <w:sz w:val="24"/>
          <w:szCs w:val="24"/>
        </w:rPr>
        <w:t>Prevalence of Disability</w:t>
      </w:r>
    </w:p>
    <w:p w:rsidR="00894035" w:rsidRPr="00894035" w:rsidRDefault="00894035" w:rsidP="00894035">
      <w:pPr>
        <w:autoSpaceDE w:val="0"/>
        <w:autoSpaceDN w:val="0"/>
        <w:adjustRightInd w:val="0"/>
        <w:spacing w:line="240" w:lineRule="auto"/>
        <w:ind w:firstLine="0"/>
        <w:rPr>
          <w:sz w:val="24"/>
          <w:szCs w:val="24"/>
        </w:rPr>
      </w:pPr>
    </w:p>
    <w:p w:rsidR="00894035" w:rsidRPr="00894035" w:rsidRDefault="00894035" w:rsidP="00894035">
      <w:pPr>
        <w:autoSpaceDE w:val="0"/>
        <w:autoSpaceDN w:val="0"/>
        <w:adjustRightInd w:val="0"/>
        <w:spacing w:line="240" w:lineRule="auto"/>
        <w:rPr>
          <w:sz w:val="24"/>
          <w:szCs w:val="24"/>
        </w:rPr>
      </w:pPr>
      <w:r w:rsidRPr="00894035">
        <w:rPr>
          <w:sz w:val="24"/>
          <w:szCs w:val="24"/>
        </w:rPr>
        <w:t xml:space="preserve">The prevalence of disability for all participants above 16 years of age was 20.5 percent and for working-age participants was 16.3 percent. These rates were lower than that of Native Americans between the age of 16 and 64 (27 percent) from the 2000 U.S. Census data (Waldrop &amp; Stern, 2003) and were also lower than that of working-age Native Americans (18.8 percent) from the 2008 ACS (Erickson, Lee, &amp; von Schrader, 2009). </w:t>
      </w:r>
    </w:p>
    <w:p w:rsidR="00894035" w:rsidRPr="00894035" w:rsidRDefault="00894035" w:rsidP="00894035">
      <w:pPr>
        <w:autoSpaceDE w:val="0"/>
        <w:autoSpaceDN w:val="0"/>
        <w:adjustRightInd w:val="0"/>
        <w:spacing w:line="240" w:lineRule="auto"/>
        <w:rPr>
          <w:sz w:val="24"/>
          <w:szCs w:val="24"/>
        </w:rPr>
      </w:pPr>
    </w:p>
    <w:p w:rsidR="00894035" w:rsidRPr="00894035" w:rsidRDefault="00894035" w:rsidP="00894035">
      <w:pPr>
        <w:autoSpaceDE w:val="0"/>
        <w:autoSpaceDN w:val="0"/>
        <w:adjustRightInd w:val="0"/>
        <w:spacing w:line="240" w:lineRule="auto"/>
        <w:rPr>
          <w:sz w:val="24"/>
          <w:szCs w:val="24"/>
        </w:rPr>
      </w:pPr>
      <w:r w:rsidRPr="00894035">
        <w:rPr>
          <w:sz w:val="24"/>
          <w:szCs w:val="24"/>
        </w:rPr>
        <w:t>One possible explanation for these lower disability rates is perhaps economic status which allowed access to good health care, including preventive health care, perhaps reducing the number of certain types of disabilities and health conditions. One of the four tribes had a high level of economic development and successful tribal businesses (e.g., hotels, casinos), which contributed to a higher household median income (approximately $62,500) among participants than overall Native American households in 2003 ($44,347).</w:t>
      </w:r>
    </w:p>
    <w:p w:rsidR="00894035" w:rsidRPr="00894035" w:rsidRDefault="00894035" w:rsidP="00894035">
      <w:pPr>
        <w:autoSpaceDE w:val="0"/>
        <w:autoSpaceDN w:val="0"/>
        <w:adjustRightInd w:val="0"/>
        <w:spacing w:line="240" w:lineRule="auto"/>
        <w:rPr>
          <w:sz w:val="24"/>
          <w:szCs w:val="24"/>
        </w:rPr>
      </w:pPr>
    </w:p>
    <w:p w:rsidR="00894035" w:rsidRPr="00894035" w:rsidRDefault="00894035" w:rsidP="00894035">
      <w:pPr>
        <w:autoSpaceDE w:val="0"/>
        <w:autoSpaceDN w:val="0"/>
        <w:adjustRightInd w:val="0"/>
        <w:spacing w:line="240" w:lineRule="auto"/>
        <w:rPr>
          <w:sz w:val="24"/>
          <w:szCs w:val="24"/>
        </w:rPr>
      </w:pPr>
      <w:r w:rsidRPr="00894035">
        <w:rPr>
          <w:sz w:val="24"/>
          <w:szCs w:val="24"/>
        </w:rPr>
        <w:t xml:space="preserve">One challenge of comparing disability rates is that the definition of disability is quite complex and variable; often resulting in inconsistent definitions of disability among different federal and state laws, public programs, insurance plans, and organizations (NCD, 2008). Statistics vary depending on the source of data, the definition of disability, and the type and severity of the disabilities included. In this study, the most prevalent physical disabilities for males and females include hypertension, eye conditions, arthritis, obesity, diabetes, orthopedic disorders, and heart problems. These results are somewhat different from an earlier study, in that the highest prevalent disabilities among continental Native Americans were diabetes (29 percent), emotional disabilities (22 percent), and learning disabilities (11 percent), while emotional disabilities (31.3 percent), learning disabilities (17 percent), and deafness or hardness of hearing (17 percent) were the most frequently reported disabilities among tribes in Alaska (Fowler, </w:t>
      </w:r>
      <w:proofErr w:type="spellStart"/>
      <w:r w:rsidRPr="00894035">
        <w:rPr>
          <w:sz w:val="24"/>
          <w:szCs w:val="24"/>
        </w:rPr>
        <w:t>Seekings</w:t>
      </w:r>
      <w:proofErr w:type="spellEnd"/>
      <w:r w:rsidRPr="00894035">
        <w:rPr>
          <w:sz w:val="24"/>
          <w:szCs w:val="24"/>
        </w:rPr>
        <w:t xml:space="preserve">, Locust, Dwyer, &amp; Duffy, 1995).  Clay (1992) reported that the most frequently observed disabilities among Native Americans using independent living centers on reservations were spinal cord injury, diabetes, blindness, mobility disability, traumatic brain injury, deafness or/and hardness of hearing, orthopedic conditions, and arthritic conditions. Rates of each of these disabilities were not provided.  </w:t>
      </w:r>
    </w:p>
    <w:p w:rsidR="00894035" w:rsidRPr="00894035" w:rsidRDefault="00894035" w:rsidP="00894035">
      <w:pPr>
        <w:autoSpaceDE w:val="0"/>
        <w:autoSpaceDN w:val="0"/>
        <w:adjustRightInd w:val="0"/>
        <w:spacing w:line="240" w:lineRule="auto"/>
        <w:rPr>
          <w:sz w:val="24"/>
          <w:szCs w:val="24"/>
        </w:rPr>
      </w:pPr>
    </w:p>
    <w:p w:rsidR="00894035" w:rsidRPr="00894035" w:rsidRDefault="00894035" w:rsidP="00894035">
      <w:pPr>
        <w:autoSpaceDE w:val="0"/>
        <w:autoSpaceDN w:val="0"/>
        <w:adjustRightInd w:val="0"/>
        <w:spacing w:line="240" w:lineRule="auto"/>
        <w:ind w:right="-360"/>
        <w:rPr>
          <w:sz w:val="24"/>
          <w:szCs w:val="24"/>
        </w:rPr>
      </w:pPr>
      <w:r w:rsidRPr="00894035">
        <w:rPr>
          <w:sz w:val="24"/>
          <w:szCs w:val="24"/>
        </w:rPr>
        <w:t>Another study suggested that of tribal members who received VR services from Native American VR programs in 2001, over 28 percent had a substance abuse problem, 22 percent had an orthopedic disability, 17 percent had a mental or emotional disability, and 15 percent had a learning disability (</w:t>
      </w:r>
      <w:proofErr w:type="spellStart"/>
      <w:r w:rsidRPr="00894035">
        <w:rPr>
          <w:sz w:val="24"/>
          <w:szCs w:val="24"/>
        </w:rPr>
        <w:t>Hopstock</w:t>
      </w:r>
      <w:proofErr w:type="spellEnd"/>
      <w:r w:rsidRPr="00894035">
        <w:rPr>
          <w:sz w:val="24"/>
          <w:szCs w:val="24"/>
        </w:rPr>
        <w:t xml:space="preserve">, Baker, Kelley, &amp; Stephenson, 2002). In the 2008 American Community Survey, the highest prevalence rate for all working age people (ages 21 to 64) was for ambulatory disability (5.4 percent), followed by cognitive disability (4.1 percent), and independent living (3.6 percent) (Erickson, Lee, &amp; von Schrader, 2009). </w:t>
      </w:r>
    </w:p>
    <w:p w:rsidR="00894035" w:rsidRPr="00894035" w:rsidRDefault="00894035" w:rsidP="00894035">
      <w:pPr>
        <w:autoSpaceDE w:val="0"/>
        <w:autoSpaceDN w:val="0"/>
        <w:adjustRightInd w:val="0"/>
        <w:spacing w:line="240" w:lineRule="auto"/>
        <w:ind w:right="-360"/>
        <w:rPr>
          <w:sz w:val="24"/>
          <w:szCs w:val="24"/>
        </w:rPr>
      </w:pPr>
    </w:p>
    <w:p w:rsidR="00894035" w:rsidRPr="00894035" w:rsidRDefault="00894035" w:rsidP="00894035">
      <w:pPr>
        <w:autoSpaceDE w:val="0"/>
        <w:autoSpaceDN w:val="0"/>
        <w:adjustRightInd w:val="0"/>
        <w:spacing w:line="240" w:lineRule="auto"/>
        <w:ind w:right="-360"/>
        <w:rPr>
          <w:sz w:val="24"/>
          <w:szCs w:val="24"/>
        </w:rPr>
      </w:pPr>
      <w:r w:rsidRPr="00894035">
        <w:rPr>
          <w:sz w:val="24"/>
          <w:szCs w:val="24"/>
        </w:rPr>
        <w:t>Compared to these studies documenting prevalence of disability among Native Americans in various periods of time, it is likely that there was a different epidemiological trend in the four eastern tribes. For example, hypertension was not reported in those studies, but it is not uncommon in today’s high stress environment for many individuals. However, the prevalence of hypertension in eastern tribes (48 percent) appeared to be higher than that of all Americans (31 percent) between age 45 and 54 (Centers for Disease Control and Prevention, 2005).  In addition, individuals with mental illness are more likely to be diagnosed today than fifteen years ago. According to another study (Huang et al., 2006), Native Americans as a whole had significantly greater prevalence rates of alcohol use disorders, drug use disorders, mood disorders (i.e., depression, manic-depression disorder), anxiety disorders, and personality disorders compared to the general population.</w:t>
      </w:r>
    </w:p>
    <w:p w:rsidR="00894035" w:rsidRPr="00894035" w:rsidRDefault="00894035" w:rsidP="00894035">
      <w:pPr>
        <w:autoSpaceDE w:val="0"/>
        <w:autoSpaceDN w:val="0"/>
        <w:adjustRightInd w:val="0"/>
        <w:spacing w:line="240" w:lineRule="auto"/>
        <w:ind w:right="-360"/>
        <w:rPr>
          <w:sz w:val="24"/>
          <w:szCs w:val="24"/>
        </w:rPr>
      </w:pPr>
    </w:p>
    <w:p w:rsidR="00894035" w:rsidRPr="00894035" w:rsidRDefault="00894035" w:rsidP="00894035">
      <w:pPr>
        <w:autoSpaceDE w:val="0"/>
        <w:autoSpaceDN w:val="0"/>
        <w:adjustRightInd w:val="0"/>
        <w:spacing w:line="240" w:lineRule="auto"/>
        <w:ind w:right="-360"/>
        <w:rPr>
          <w:sz w:val="24"/>
          <w:szCs w:val="24"/>
        </w:rPr>
      </w:pPr>
      <w:r w:rsidRPr="00894035">
        <w:rPr>
          <w:sz w:val="24"/>
          <w:szCs w:val="24"/>
        </w:rPr>
        <w:t xml:space="preserve">Substance abuse might have been under-reported as it was lower (13 percent) in this population compared to the western tribes (24 percent) (Marshall et al., 1992) and others (Huang et </w:t>
      </w:r>
      <w:r w:rsidRPr="00894035">
        <w:rPr>
          <w:sz w:val="24"/>
          <w:szCs w:val="24"/>
        </w:rPr>
        <w:lastRenderedPageBreak/>
        <w:t xml:space="preserve">al., 2006; </w:t>
      </w:r>
      <w:proofErr w:type="spellStart"/>
      <w:r w:rsidRPr="00894035">
        <w:rPr>
          <w:sz w:val="24"/>
          <w:szCs w:val="24"/>
        </w:rPr>
        <w:t>Hopstock</w:t>
      </w:r>
      <w:proofErr w:type="spellEnd"/>
      <w:r w:rsidRPr="00894035">
        <w:rPr>
          <w:sz w:val="24"/>
          <w:szCs w:val="24"/>
        </w:rPr>
        <w:t xml:space="preserve"> et al., 2002). Using the 1997 Rehabilitation Services Administration (RSA) 911 data, alcohol abuse or dependence was the most common disability among Native Americans who sought vocational rehabilitation services, followed by learning disabilities (9 percent) (Schacht, </w:t>
      </w:r>
      <w:proofErr w:type="spellStart"/>
      <w:r w:rsidRPr="00894035">
        <w:rPr>
          <w:sz w:val="24"/>
          <w:szCs w:val="24"/>
        </w:rPr>
        <w:t>Gahungu</w:t>
      </w:r>
      <w:proofErr w:type="spellEnd"/>
      <w:r w:rsidRPr="00894035">
        <w:rPr>
          <w:sz w:val="24"/>
          <w:szCs w:val="24"/>
        </w:rPr>
        <w:t xml:space="preserve">, White, </w:t>
      </w:r>
      <w:proofErr w:type="spellStart"/>
      <w:r w:rsidRPr="00894035">
        <w:rPr>
          <w:sz w:val="24"/>
          <w:szCs w:val="24"/>
        </w:rPr>
        <w:t>LaPlante</w:t>
      </w:r>
      <w:proofErr w:type="spellEnd"/>
      <w:r w:rsidRPr="00894035">
        <w:rPr>
          <w:sz w:val="24"/>
          <w:szCs w:val="24"/>
        </w:rPr>
        <w:t xml:space="preserve">, &amp; </w:t>
      </w:r>
      <w:proofErr w:type="spellStart"/>
      <w:r w:rsidRPr="00894035">
        <w:rPr>
          <w:sz w:val="24"/>
          <w:szCs w:val="24"/>
        </w:rPr>
        <w:t>Menz</w:t>
      </w:r>
      <w:proofErr w:type="spellEnd"/>
      <w:r w:rsidRPr="00894035">
        <w:rPr>
          <w:sz w:val="24"/>
          <w:szCs w:val="24"/>
        </w:rPr>
        <w:t xml:space="preserve">, 2000). Approximately 11 percent of Native Americans receiving VR services had a major diagnosis of alcohol abuse compared with only 4 percent of White, nearly 6 percent of Black, and less than 2 percent of Asian clients (Schacht et al., 2000). </w:t>
      </w:r>
    </w:p>
    <w:p w:rsidR="00894035" w:rsidRPr="00894035" w:rsidRDefault="00894035" w:rsidP="00894035">
      <w:pPr>
        <w:autoSpaceDE w:val="0"/>
        <w:autoSpaceDN w:val="0"/>
        <w:adjustRightInd w:val="0"/>
        <w:spacing w:line="240" w:lineRule="auto"/>
        <w:rPr>
          <w:sz w:val="24"/>
          <w:szCs w:val="24"/>
        </w:rPr>
      </w:pPr>
    </w:p>
    <w:p w:rsidR="00894035" w:rsidRPr="00894035" w:rsidRDefault="00894035" w:rsidP="00894035">
      <w:pPr>
        <w:autoSpaceDE w:val="0"/>
        <w:autoSpaceDN w:val="0"/>
        <w:adjustRightInd w:val="0"/>
        <w:spacing w:line="240" w:lineRule="auto"/>
        <w:ind w:firstLine="0"/>
        <w:rPr>
          <w:sz w:val="24"/>
          <w:szCs w:val="24"/>
        </w:rPr>
      </w:pPr>
      <w:r w:rsidRPr="00894035">
        <w:rPr>
          <w:sz w:val="24"/>
          <w:szCs w:val="24"/>
        </w:rPr>
        <w:t xml:space="preserve">Gender Differences in Health </w:t>
      </w:r>
    </w:p>
    <w:p w:rsidR="00894035" w:rsidRPr="00894035" w:rsidRDefault="00894035" w:rsidP="00894035">
      <w:pPr>
        <w:autoSpaceDE w:val="0"/>
        <w:autoSpaceDN w:val="0"/>
        <w:adjustRightInd w:val="0"/>
        <w:spacing w:line="240" w:lineRule="auto"/>
        <w:ind w:right="-360" w:firstLine="475"/>
        <w:rPr>
          <w:sz w:val="24"/>
          <w:szCs w:val="24"/>
        </w:rPr>
      </w:pPr>
    </w:p>
    <w:p w:rsidR="00894035" w:rsidRPr="00894035" w:rsidRDefault="00894035" w:rsidP="00894035">
      <w:pPr>
        <w:autoSpaceDE w:val="0"/>
        <w:autoSpaceDN w:val="0"/>
        <w:adjustRightInd w:val="0"/>
        <w:spacing w:line="240" w:lineRule="auto"/>
        <w:ind w:right="-360"/>
        <w:rPr>
          <w:sz w:val="24"/>
          <w:szCs w:val="24"/>
        </w:rPr>
      </w:pPr>
      <w:r w:rsidRPr="00894035">
        <w:rPr>
          <w:sz w:val="24"/>
          <w:szCs w:val="24"/>
        </w:rPr>
        <w:t>In this study, females above 16 years of age had significantly higher disability rates (21.4 percent) than males (15.7 percent) [</w:t>
      </w:r>
      <w:r w:rsidRPr="00894035">
        <w:rPr>
          <w:i/>
          <w:iCs/>
          <w:sz w:val="24"/>
          <w:szCs w:val="24"/>
        </w:rPr>
        <w:t>X</w:t>
      </w:r>
      <w:r w:rsidRPr="00894035">
        <w:rPr>
          <w:i/>
          <w:iCs/>
          <w:sz w:val="24"/>
          <w:szCs w:val="24"/>
          <w:vertAlign w:val="superscript"/>
        </w:rPr>
        <w:t>2</w:t>
      </w:r>
      <w:r w:rsidRPr="00894035">
        <w:rPr>
          <w:sz w:val="24"/>
          <w:szCs w:val="24"/>
        </w:rPr>
        <w:t>(1, N=858) = 4.66, p=.03]. Females had significantly more arthritis[</w:t>
      </w:r>
      <w:r w:rsidRPr="00894035">
        <w:rPr>
          <w:i/>
          <w:iCs/>
          <w:sz w:val="24"/>
          <w:szCs w:val="24"/>
        </w:rPr>
        <w:t>X</w:t>
      </w:r>
      <w:r w:rsidRPr="00894035">
        <w:rPr>
          <w:i/>
          <w:iCs/>
          <w:sz w:val="24"/>
          <w:szCs w:val="24"/>
          <w:vertAlign w:val="superscript"/>
        </w:rPr>
        <w:t>2</w:t>
      </w:r>
      <w:r w:rsidRPr="00894035">
        <w:rPr>
          <w:sz w:val="24"/>
          <w:szCs w:val="24"/>
        </w:rPr>
        <w:t>(1, N=153) = 6.36, p=.01] and orthopedic disorder [</w:t>
      </w:r>
      <w:r w:rsidRPr="00894035">
        <w:rPr>
          <w:i/>
          <w:iCs/>
          <w:sz w:val="24"/>
          <w:szCs w:val="24"/>
        </w:rPr>
        <w:t>X</w:t>
      </w:r>
      <w:r w:rsidRPr="00894035">
        <w:rPr>
          <w:i/>
          <w:iCs/>
          <w:sz w:val="24"/>
          <w:szCs w:val="24"/>
          <w:vertAlign w:val="superscript"/>
        </w:rPr>
        <w:t>2</w:t>
      </w:r>
      <w:r w:rsidRPr="00894035">
        <w:rPr>
          <w:sz w:val="24"/>
          <w:szCs w:val="24"/>
        </w:rPr>
        <w:t>(1, N=150) = 6.37, p=.01], whereas males had significantly higher substance abuse [</w:t>
      </w:r>
      <w:r w:rsidRPr="00894035">
        <w:rPr>
          <w:i/>
          <w:iCs/>
          <w:sz w:val="24"/>
          <w:szCs w:val="24"/>
        </w:rPr>
        <w:t>X</w:t>
      </w:r>
      <w:r w:rsidRPr="00894035">
        <w:rPr>
          <w:i/>
          <w:iCs/>
          <w:sz w:val="24"/>
          <w:szCs w:val="24"/>
          <w:vertAlign w:val="superscript"/>
        </w:rPr>
        <w:t>2</w:t>
      </w:r>
      <w:r w:rsidRPr="00894035">
        <w:rPr>
          <w:sz w:val="24"/>
          <w:szCs w:val="24"/>
        </w:rPr>
        <w:t xml:space="preserve">(1, N=150) = 4.1, p=.04].  This gender difference in physical and mental health can be influenced by a combination of social and biological factors, both directly and indirectly (Bird &amp; </w:t>
      </w:r>
      <w:proofErr w:type="spellStart"/>
      <w:r w:rsidRPr="00894035">
        <w:rPr>
          <w:sz w:val="24"/>
          <w:szCs w:val="24"/>
        </w:rPr>
        <w:t>Rieker</w:t>
      </w:r>
      <w:proofErr w:type="spellEnd"/>
      <w:r w:rsidRPr="00894035">
        <w:rPr>
          <w:sz w:val="24"/>
          <w:szCs w:val="24"/>
        </w:rPr>
        <w:t xml:space="preserve">, 2008). </w:t>
      </w:r>
    </w:p>
    <w:p w:rsidR="00894035" w:rsidRPr="00894035" w:rsidRDefault="00894035" w:rsidP="00894035">
      <w:pPr>
        <w:autoSpaceDE w:val="0"/>
        <w:autoSpaceDN w:val="0"/>
        <w:adjustRightInd w:val="0"/>
        <w:spacing w:line="240" w:lineRule="auto"/>
        <w:rPr>
          <w:sz w:val="24"/>
          <w:szCs w:val="24"/>
        </w:rPr>
      </w:pPr>
    </w:p>
    <w:p w:rsidR="00894035" w:rsidRPr="00894035" w:rsidRDefault="00894035" w:rsidP="00894035">
      <w:pPr>
        <w:autoSpaceDE w:val="0"/>
        <w:autoSpaceDN w:val="0"/>
        <w:adjustRightInd w:val="0"/>
        <w:spacing w:line="240" w:lineRule="auto"/>
        <w:rPr>
          <w:rFonts w:eastAsia="Times New Roman"/>
          <w:sz w:val="24"/>
          <w:szCs w:val="24"/>
        </w:rPr>
      </w:pPr>
      <w:r w:rsidRPr="00894035">
        <w:rPr>
          <w:rFonts w:eastAsia="Times New Roman"/>
          <w:sz w:val="24"/>
          <w:szCs w:val="24"/>
        </w:rPr>
        <w:t xml:space="preserve">The difference in health perception between men and women may have also contributed to the gender difference in health discrepancies, as the participants self-reported their disabilities. In a study of over 22,000 men and women in Britain, women were significantly less likely to rate their health as excellent regardless of social class (McFadden, </w:t>
      </w:r>
      <w:proofErr w:type="spellStart"/>
      <w:r w:rsidRPr="00894035">
        <w:rPr>
          <w:rFonts w:eastAsia="Times New Roman"/>
          <w:sz w:val="24"/>
          <w:szCs w:val="24"/>
        </w:rPr>
        <w:t>Luben</w:t>
      </w:r>
      <w:proofErr w:type="spellEnd"/>
      <w:r w:rsidRPr="00894035">
        <w:rPr>
          <w:rFonts w:eastAsia="Times New Roman"/>
          <w:sz w:val="24"/>
          <w:szCs w:val="24"/>
        </w:rPr>
        <w:t xml:space="preserve">, Bingham, Wareham, </w:t>
      </w:r>
      <w:proofErr w:type="spellStart"/>
      <w:r w:rsidRPr="00894035">
        <w:rPr>
          <w:rFonts w:eastAsia="Times New Roman"/>
          <w:sz w:val="24"/>
          <w:szCs w:val="24"/>
        </w:rPr>
        <w:t>Kinmonth</w:t>
      </w:r>
      <w:proofErr w:type="spellEnd"/>
      <w:r w:rsidRPr="00894035">
        <w:rPr>
          <w:rFonts w:eastAsia="Times New Roman"/>
          <w:sz w:val="24"/>
          <w:szCs w:val="24"/>
        </w:rPr>
        <w:t xml:space="preserve">, &amp; </w:t>
      </w:r>
      <w:proofErr w:type="spellStart"/>
      <w:r w:rsidRPr="00894035">
        <w:rPr>
          <w:rFonts w:eastAsia="Times New Roman"/>
          <w:sz w:val="24"/>
          <w:szCs w:val="24"/>
        </w:rPr>
        <w:t>Khaw</w:t>
      </w:r>
      <w:proofErr w:type="spellEnd"/>
      <w:r w:rsidRPr="00894035">
        <w:rPr>
          <w:rFonts w:eastAsia="Times New Roman"/>
          <w:sz w:val="24"/>
          <w:szCs w:val="24"/>
        </w:rPr>
        <w:t xml:space="preserve">, 2009). </w:t>
      </w:r>
      <w:r w:rsidRPr="00894035">
        <w:rPr>
          <w:rStyle w:val="medium-font"/>
          <w:sz w:val="24"/>
          <w:szCs w:val="24"/>
        </w:rPr>
        <w:t>However,</w:t>
      </w:r>
      <w:r w:rsidRPr="00894035">
        <w:rPr>
          <w:sz w:val="24"/>
          <w:szCs w:val="24"/>
        </w:rPr>
        <w:t xml:space="preserve"> self-rated health is not as uniform as once thought. While some researchers reported that women on average assess their health to be worse than men (McFadden et al., 2009; Yang &amp; Lee, 2009), others reported that females have the same or better self-rated health compared to males regardless of more physical limitations, acute and non-fatal chronic health conditions, and depressive symptoms (</w:t>
      </w:r>
      <w:proofErr w:type="spellStart"/>
      <w:r w:rsidRPr="00894035">
        <w:rPr>
          <w:sz w:val="24"/>
          <w:szCs w:val="24"/>
        </w:rPr>
        <w:t>Rohlfsen</w:t>
      </w:r>
      <w:proofErr w:type="spellEnd"/>
      <w:r w:rsidRPr="00894035">
        <w:rPr>
          <w:sz w:val="24"/>
          <w:szCs w:val="24"/>
        </w:rPr>
        <w:t xml:space="preserve">, 2008). </w:t>
      </w:r>
      <w:r w:rsidRPr="00894035">
        <w:rPr>
          <w:rFonts w:eastAsia="Times New Roman"/>
          <w:sz w:val="24"/>
          <w:szCs w:val="24"/>
        </w:rPr>
        <w:t xml:space="preserve">Even the same disease, depression, can be defined differently and carry varying levels of stigma in males and females (Johansson, </w:t>
      </w:r>
      <w:proofErr w:type="spellStart"/>
      <w:r w:rsidRPr="00894035">
        <w:rPr>
          <w:rFonts w:eastAsia="Times New Roman"/>
          <w:sz w:val="24"/>
          <w:szCs w:val="24"/>
        </w:rPr>
        <w:t>Bengs</w:t>
      </w:r>
      <w:proofErr w:type="spellEnd"/>
      <w:r w:rsidRPr="00894035">
        <w:rPr>
          <w:rFonts w:eastAsia="Times New Roman"/>
          <w:sz w:val="24"/>
          <w:szCs w:val="24"/>
        </w:rPr>
        <w:t xml:space="preserve">, </w:t>
      </w:r>
      <w:proofErr w:type="spellStart"/>
      <w:r w:rsidRPr="00894035">
        <w:rPr>
          <w:rFonts w:eastAsia="Times New Roman"/>
          <w:sz w:val="24"/>
          <w:szCs w:val="24"/>
        </w:rPr>
        <w:t>Danielsson</w:t>
      </w:r>
      <w:proofErr w:type="spellEnd"/>
      <w:r w:rsidRPr="00894035">
        <w:rPr>
          <w:rFonts w:eastAsia="Times New Roman"/>
          <w:sz w:val="24"/>
          <w:szCs w:val="24"/>
        </w:rPr>
        <w:t xml:space="preserve">, </w:t>
      </w:r>
      <w:proofErr w:type="spellStart"/>
      <w:r w:rsidRPr="00894035">
        <w:rPr>
          <w:rFonts w:eastAsia="Times New Roman"/>
          <w:sz w:val="24"/>
          <w:szCs w:val="24"/>
        </w:rPr>
        <w:t>Lehti</w:t>
      </w:r>
      <w:proofErr w:type="spellEnd"/>
      <w:r w:rsidRPr="00894035">
        <w:rPr>
          <w:rFonts w:eastAsia="Times New Roman"/>
          <w:sz w:val="24"/>
          <w:szCs w:val="24"/>
        </w:rPr>
        <w:t xml:space="preserve">, &amp; </w:t>
      </w:r>
      <w:proofErr w:type="spellStart"/>
      <w:r w:rsidRPr="00894035">
        <w:rPr>
          <w:rFonts w:eastAsia="Times New Roman"/>
          <w:sz w:val="24"/>
          <w:szCs w:val="24"/>
        </w:rPr>
        <w:t>Hammarstro</w:t>
      </w:r>
      <w:proofErr w:type="spellEnd"/>
      <w:r w:rsidRPr="00894035">
        <w:rPr>
          <w:rFonts w:eastAsia="Times New Roman"/>
          <w:sz w:val="24"/>
          <w:szCs w:val="24"/>
        </w:rPr>
        <w:t>, 2009).</w:t>
      </w:r>
    </w:p>
    <w:p w:rsidR="00894035" w:rsidRPr="00894035" w:rsidRDefault="00894035" w:rsidP="00894035">
      <w:pPr>
        <w:autoSpaceDE w:val="0"/>
        <w:autoSpaceDN w:val="0"/>
        <w:adjustRightInd w:val="0"/>
        <w:spacing w:line="240" w:lineRule="auto"/>
        <w:rPr>
          <w:sz w:val="24"/>
          <w:szCs w:val="24"/>
        </w:rPr>
      </w:pPr>
    </w:p>
    <w:p w:rsidR="00894035" w:rsidRPr="00894035" w:rsidRDefault="00894035" w:rsidP="00894035">
      <w:pPr>
        <w:autoSpaceDE w:val="0"/>
        <w:autoSpaceDN w:val="0"/>
        <w:adjustRightInd w:val="0"/>
        <w:spacing w:line="240" w:lineRule="auto"/>
        <w:rPr>
          <w:rFonts w:eastAsia="Times New Roman"/>
          <w:sz w:val="24"/>
          <w:szCs w:val="24"/>
        </w:rPr>
      </w:pPr>
      <w:r w:rsidRPr="00894035">
        <w:rPr>
          <w:sz w:val="24"/>
          <w:szCs w:val="24"/>
        </w:rPr>
        <w:t>Difference in h</w:t>
      </w:r>
      <w:r w:rsidRPr="00894035">
        <w:rPr>
          <w:rFonts w:eastAsia="Times New Roman"/>
          <w:sz w:val="24"/>
          <w:szCs w:val="24"/>
        </w:rPr>
        <w:t>ealth-seeking behavior between men and women may also shape health discrepancies. One study reported that women are more likely to seek treatment earlier than men for similar symptoms (</w:t>
      </w:r>
      <w:proofErr w:type="spellStart"/>
      <w:r w:rsidRPr="00894035">
        <w:rPr>
          <w:sz w:val="24"/>
          <w:szCs w:val="24"/>
        </w:rPr>
        <w:t>Gochfeld</w:t>
      </w:r>
      <w:proofErr w:type="spellEnd"/>
      <w:r w:rsidRPr="00894035">
        <w:rPr>
          <w:sz w:val="24"/>
          <w:szCs w:val="24"/>
        </w:rPr>
        <w:t xml:space="preserve">, 2009); while others argued </w:t>
      </w:r>
      <w:r w:rsidRPr="00894035">
        <w:rPr>
          <w:rFonts w:eastAsia="Times New Roman"/>
          <w:sz w:val="24"/>
          <w:szCs w:val="24"/>
        </w:rPr>
        <w:t xml:space="preserve">that the ability to choose health among competing priorities is shaped by contextual factors (e.g., work and family obligations, communities, policy in a broad network of influence), rather than gender directly (Bird &amp; </w:t>
      </w:r>
      <w:proofErr w:type="spellStart"/>
      <w:r w:rsidRPr="00894035">
        <w:rPr>
          <w:rFonts w:eastAsia="Times New Roman"/>
          <w:sz w:val="24"/>
          <w:szCs w:val="24"/>
        </w:rPr>
        <w:t>Rieker</w:t>
      </w:r>
      <w:proofErr w:type="spellEnd"/>
      <w:r w:rsidRPr="00894035">
        <w:rPr>
          <w:rFonts w:eastAsia="Times New Roman"/>
          <w:sz w:val="24"/>
          <w:szCs w:val="24"/>
        </w:rPr>
        <w:t xml:space="preserve">, 2008). Because contextual factors differ across individuals, and often differ more generally across men and women, not everyone is similarly able to choose health (Bird &amp; </w:t>
      </w:r>
      <w:proofErr w:type="spellStart"/>
      <w:r w:rsidRPr="00894035">
        <w:rPr>
          <w:rFonts w:eastAsia="Times New Roman"/>
          <w:sz w:val="24"/>
          <w:szCs w:val="24"/>
        </w:rPr>
        <w:t>Rieker</w:t>
      </w:r>
      <w:proofErr w:type="spellEnd"/>
      <w:r w:rsidRPr="00894035">
        <w:rPr>
          <w:rFonts w:eastAsia="Times New Roman"/>
          <w:sz w:val="24"/>
          <w:szCs w:val="24"/>
        </w:rPr>
        <w:t>, 2008).</w:t>
      </w:r>
    </w:p>
    <w:p w:rsidR="00894035" w:rsidRPr="00894035" w:rsidRDefault="00894035" w:rsidP="00894035">
      <w:pPr>
        <w:autoSpaceDE w:val="0"/>
        <w:autoSpaceDN w:val="0"/>
        <w:adjustRightInd w:val="0"/>
        <w:spacing w:line="240" w:lineRule="auto"/>
        <w:rPr>
          <w:sz w:val="24"/>
          <w:szCs w:val="24"/>
        </w:rPr>
      </w:pPr>
    </w:p>
    <w:p w:rsidR="00894035" w:rsidRPr="00894035" w:rsidRDefault="00894035" w:rsidP="00894035">
      <w:pPr>
        <w:autoSpaceDE w:val="0"/>
        <w:autoSpaceDN w:val="0"/>
        <w:adjustRightInd w:val="0"/>
        <w:spacing w:line="240" w:lineRule="auto"/>
        <w:ind w:firstLine="0"/>
        <w:rPr>
          <w:sz w:val="24"/>
          <w:szCs w:val="24"/>
        </w:rPr>
      </w:pPr>
      <w:r w:rsidRPr="00894035">
        <w:rPr>
          <w:sz w:val="24"/>
          <w:szCs w:val="24"/>
        </w:rPr>
        <w:t>Employment and Rehabilitation Needs</w:t>
      </w:r>
    </w:p>
    <w:p w:rsidR="00894035" w:rsidRPr="00894035" w:rsidRDefault="00894035" w:rsidP="00894035">
      <w:pPr>
        <w:autoSpaceDE w:val="0"/>
        <w:autoSpaceDN w:val="0"/>
        <w:adjustRightInd w:val="0"/>
        <w:spacing w:line="240" w:lineRule="auto"/>
        <w:ind w:firstLine="0"/>
        <w:rPr>
          <w:sz w:val="24"/>
          <w:szCs w:val="24"/>
        </w:rPr>
      </w:pPr>
    </w:p>
    <w:p w:rsidR="00894035" w:rsidRPr="00894035" w:rsidRDefault="00894035" w:rsidP="00894035">
      <w:pPr>
        <w:autoSpaceDE w:val="0"/>
        <w:autoSpaceDN w:val="0"/>
        <w:adjustRightInd w:val="0"/>
        <w:spacing w:line="240" w:lineRule="auto"/>
        <w:rPr>
          <w:sz w:val="24"/>
          <w:szCs w:val="24"/>
        </w:rPr>
      </w:pPr>
      <w:r w:rsidRPr="00894035">
        <w:rPr>
          <w:sz w:val="24"/>
          <w:szCs w:val="24"/>
        </w:rPr>
        <w:t xml:space="preserve">Despite only 56 percent of tribal members with disabilities working for wages, this sample had high household income. Financial support from family members was a common resource among them. There was no statistical difference of employment rate between males and females. However, male and female tribal members had different reasons for experiencing difficulty finding or keeping a job; disability was a common reason among men and home responsibilities was common among women. </w:t>
      </w:r>
    </w:p>
    <w:p w:rsidR="00894035" w:rsidRPr="00894035" w:rsidRDefault="00894035" w:rsidP="00894035">
      <w:pPr>
        <w:autoSpaceDE w:val="0"/>
        <w:autoSpaceDN w:val="0"/>
        <w:adjustRightInd w:val="0"/>
        <w:spacing w:line="240" w:lineRule="auto"/>
        <w:rPr>
          <w:sz w:val="24"/>
          <w:szCs w:val="24"/>
        </w:rPr>
      </w:pPr>
    </w:p>
    <w:p w:rsidR="00894035" w:rsidRPr="00894035" w:rsidRDefault="00894035" w:rsidP="00894035">
      <w:pPr>
        <w:autoSpaceDE w:val="0"/>
        <w:autoSpaceDN w:val="0"/>
        <w:adjustRightInd w:val="0"/>
        <w:spacing w:line="240" w:lineRule="auto"/>
        <w:rPr>
          <w:sz w:val="24"/>
          <w:szCs w:val="24"/>
        </w:rPr>
      </w:pPr>
      <w:r w:rsidRPr="00894035">
        <w:rPr>
          <w:sz w:val="24"/>
          <w:szCs w:val="24"/>
        </w:rPr>
        <w:lastRenderedPageBreak/>
        <w:t>Of those not working, 43 percent wanted a job but only 3 percent had utilized vocational rehabilitation (VR) agencies to find a job. VR agencies can provide services to tribal members with disabilities to achieve gainful employment. However, a majority did not know whether state VR would respond to their needs, which indicated a lack of knowledge and use of public health or social agencies. Participants minimally involved with social service agencies could relate to the stigma felt by tribal members with disabilities or a lack of trust of state agencies, and it is also likely due to either ineffective, or a lack of, cultural competence of service providers. Depending on tribal beliefs and values surrounding disability related terms, tribal members asked to self-report their disabilities may be reluctant to participate in programs that promote independent living objectives, vocational rehabilitation, or special education (NCD, 2003).</w:t>
      </w:r>
    </w:p>
    <w:p w:rsidR="00894035" w:rsidRPr="00894035" w:rsidRDefault="00894035" w:rsidP="00894035">
      <w:pPr>
        <w:autoSpaceDE w:val="0"/>
        <w:autoSpaceDN w:val="0"/>
        <w:adjustRightInd w:val="0"/>
        <w:spacing w:line="240" w:lineRule="auto"/>
        <w:rPr>
          <w:sz w:val="24"/>
          <w:szCs w:val="24"/>
        </w:rPr>
      </w:pPr>
    </w:p>
    <w:p w:rsidR="00894035" w:rsidRPr="00894035" w:rsidRDefault="00894035" w:rsidP="00894035">
      <w:pPr>
        <w:autoSpaceDE w:val="0"/>
        <w:autoSpaceDN w:val="0"/>
        <w:adjustRightInd w:val="0"/>
        <w:spacing w:line="240" w:lineRule="auto"/>
        <w:rPr>
          <w:sz w:val="24"/>
          <w:szCs w:val="24"/>
        </w:rPr>
      </w:pPr>
      <w:r w:rsidRPr="00894035">
        <w:rPr>
          <w:sz w:val="24"/>
          <w:szCs w:val="24"/>
        </w:rPr>
        <w:t>The fear of stigma often deters individuals from seeking help, and also remaining in service or treatment (U.S. Department of Health and Human Services, 2001). Moreover, tribal values are likely to affect the adequacy and comprehensiveness of many programs dealing with access to and services for Native Americans with disabilities as well as tribal members’ willingness to participate in initiatives to reduce barriers (NCD, 2003). Consequently, effective strategies including education or health promotion programs are needed to reach out to Native Americans with disabilities and expand their contact with health providers and other services.</w:t>
      </w:r>
    </w:p>
    <w:p w:rsidR="00894035" w:rsidRPr="00894035" w:rsidRDefault="00894035" w:rsidP="00894035">
      <w:pPr>
        <w:autoSpaceDE w:val="0"/>
        <w:autoSpaceDN w:val="0"/>
        <w:adjustRightInd w:val="0"/>
        <w:spacing w:line="240" w:lineRule="auto"/>
        <w:ind w:firstLine="480"/>
        <w:rPr>
          <w:sz w:val="24"/>
          <w:szCs w:val="24"/>
        </w:rPr>
      </w:pPr>
    </w:p>
    <w:p w:rsidR="00894035" w:rsidRPr="00894035" w:rsidRDefault="00894035" w:rsidP="00894035">
      <w:pPr>
        <w:spacing w:line="240" w:lineRule="auto"/>
        <w:ind w:firstLine="0"/>
        <w:rPr>
          <w:sz w:val="24"/>
          <w:szCs w:val="24"/>
        </w:rPr>
      </w:pPr>
      <w:r w:rsidRPr="00894035">
        <w:rPr>
          <w:sz w:val="24"/>
          <w:szCs w:val="24"/>
        </w:rPr>
        <w:t>Capacity Building</w:t>
      </w:r>
    </w:p>
    <w:p w:rsidR="00894035" w:rsidRPr="00894035" w:rsidRDefault="00894035" w:rsidP="00894035">
      <w:pPr>
        <w:spacing w:line="240" w:lineRule="auto"/>
        <w:rPr>
          <w:sz w:val="24"/>
          <w:szCs w:val="24"/>
        </w:rPr>
      </w:pPr>
    </w:p>
    <w:p w:rsidR="00894035" w:rsidRPr="00894035" w:rsidRDefault="00894035" w:rsidP="00894035">
      <w:pPr>
        <w:autoSpaceDE w:val="0"/>
        <w:autoSpaceDN w:val="0"/>
        <w:adjustRightInd w:val="0"/>
        <w:spacing w:line="240" w:lineRule="auto"/>
        <w:rPr>
          <w:rFonts w:eastAsia="Times New Roman"/>
          <w:sz w:val="24"/>
          <w:szCs w:val="24"/>
        </w:rPr>
      </w:pPr>
      <w:r w:rsidRPr="00894035">
        <w:rPr>
          <w:sz w:val="24"/>
          <w:szCs w:val="24"/>
        </w:rPr>
        <w:t xml:space="preserve">Native American programs that fail to incorporate cultural beliefs will have difficulty in obtaining community support (NCD, 2003). With this in mind, </w:t>
      </w:r>
      <w:r w:rsidRPr="00894035">
        <w:rPr>
          <w:rFonts w:eastAsia="Times New Roman"/>
          <w:sz w:val="24"/>
          <w:szCs w:val="24"/>
        </w:rPr>
        <w:t>this study incorporated the capacity building component to enhance the involvement of tribal members throughout the research process. This p</w:t>
      </w:r>
      <w:r w:rsidRPr="00894035">
        <w:rPr>
          <w:sz w:val="24"/>
          <w:szCs w:val="24"/>
        </w:rPr>
        <w:t xml:space="preserve">articipatory action research method, which includes Native Americans in the design, data collection, and implementation process, has been recommended elsewhere as a means to ensure that research is culturally sensitive and findings are both accurate and relevant (Davis &amp; Reid, 1999; NCD, 2003). </w:t>
      </w:r>
      <w:r w:rsidRPr="00894035">
        <w:rPr>
          <w:rFonts w:eastAsia="Times New Roman"/>
          <w:sz w:val="24"/>
          <w:szCs w:val="24"/>
        </w:rPr>
        <w:t>One outcome of this study related to the capacity building component was an awareness of tribal members with disabilities that did not exist prior to this research project.</w:t>
      </w:r>
      <w:r w:rsidRPr="00894035">
        <w:rPr>
          <w:sz w:val="24"/>
          <w:szCs w:val="24"/>
        </w:rPr>
        <w:t xml:space="preserve"> </w:t>
      </w:r>
      <w:r w:rsidRPr="00894035">
        <w:rPr>
          <w:rFonts w:eastAsia="Times New Roman"/>
          <w:sz w:val="24"/>
          <w:szCs w:val="24"/>
        </w:rPr>
        <w:t xml:space="preserve">Ni, Wilkins-Turner, </w:t>
      </w:r>
      <w:proofErr w:type="spellStart"/>
      <w:r w:rsidRPr="00894035">
        <w:rPr>
          <w:sz w:val="24"/>
          <w:szCs w:val="24"/>
        </w:rPr>
        <w:t>Ellien</w:t>
      </w:r>
      <w:proofErr w:type="spellEnd"/>
      <w:r w:rsidRPr="00894035">
        <w:rPr>
          <w:sz w:val="24"/>
          <w:szCs w:val="24"/>
        </w:rPr>
        <w:t xml:space="preserve">, Harrington, &amp; </w:t>
      </w:r>
      <w:proofErr w:type="spellStart"/>
      <w:r w:rsidRPr="00894035">
        <w:rPr>
          <w:sz w:val="24"/>
          <w:szCs w:val="24"/>
        </w:rPr>
        <w:t>Liebert</w:t>
      </w:r>
      <w:proofErr w:type="spellEnd"/>
      <w:r w:rsidRPr="00894035">
        <w:rPr>
          <w:sz w:val="24"/>
          <w:szCs w:val="24"/>
        </w:rPr>
        <w:t xml:space="preserve"> (2009), found that the research technicians hired for this study were the most valuable resources to inform participants about available services including a tribal Vocational Rehabilitation Program. The support network among research technicians, service providers, and tribal members was expanded via use of participatory action research, which may lead to improved VR outcomes. VR knowledge translation was evident (</w:t>
      </w:r>
      <w:r w:rsidRPr="00894035">
        <w:rPr>
          <w:rFonts w:eastAsia="Times New Roman"/>
          <w:sz w:val="24"/>
          <w:szCs w:val="24"/>
        </w:rPr>
        <w:t xml:space="preserve">Ni, Wilkins-Turner, </w:t>
      </w:r>
      <w:proofErr w:type="spellStart"/>
      <w:r w:rsidRPr="00894035">
        <w:rPr>
          <w:rFonts w:eastAsia="Times New Roman"/>
          <w:sz w:val="24"/>
          <w:szCs w:val="24"/>
        </w:rPr>
        <w:t>Ellien</w:t>
      </w:r>
      <w:proofErr w:type="spellEnd"/>
      <w:r w:rsidRPr="00894035">
        <w:rPr>
          <w:rFonts w:eastAsia="Times New Roman"/>
          <w:sz w:val="24"/>
          <w:szCs w:val="24"/>
        </w:rPr>
        <w:t xml:space="preserve">, et al., 2009). </w:t>
      </w:r>
    </w:p>
    <w:p w:rsidR="00894035" w:rsidRPr="00894035" w:rsidRDefault="00894035" w:rsidP="00894035">
      <w:pPr>
        <w:autoSpaceDE w:val="0"/>
        <w:autoSpaceDN w:val="0"/>
        <w:adjustRightInd w:val="0"/>
        <w:spacing w:line="240" w:lineRule="auto"/>
        <w:rPr>
          <w:sz w:val="24"/>
          <w:szCs w:val="24"/>
        </w:rPr>
      </w:pPr>
    </w:p>
    <w:p w:rsidR="00894035" w:rsidRPr="00894035" w:rsidRDefault="00894035" w:rsidP="00894035">
      <w:pPr>
        <w:autoSpaceDE w:val="0"/>
        <w:autoSpaceDN w:val="0"/>
        <w:adjustRightInd w:val="0"/>
        <w:spacing w:line="240" w:lineRule="auto"/>
        <w:rPr>
          <w:sz w:val="24"/>
          <w:szCs w:val="24"/>
        </w:rPr>
      </w:pPr>
      <w:r w:rsidRPr="00894035">
        <w:rPr>
          <w:sz w:val="24"/>
          <w:szCs w:val="24"/>
        </w:rPr>
        <w:t xml:space="preserve">The results of this study suggest several implications. First, to address the accessibility of social services with culturally relevant outreach to tribal communities, researchers should consider using Participatory Action Model as it is a highly effective approach with Native Americans. Second, health education programs within a community may be developed to promote health care, especially regarding highly prevalent disabilities. These education and information programs for the tribal community may emphasize health and wellness.  They may also provide specific information about how to cope with mental illness and other disabilities in order to alleviate functional limitations related to work and independent living. To increase culturally relevant services, there is a need for making efforts to train, hire, and retain Native Americans in health related fields. Third, to make social services more accessible with culturally </w:t>
      </w:r>
      <w:r w:rsidRPr="00894035">
        <w:rPr>
          <w:sz w:val="24"/>
          <w:szCs w:val="24"/>
        </w:rPr>
        <w:lastRenderedPageBreak/>
        <w:t xml:space="preserve">relevant outreach to tribal communities, service providers may utilize community-based resources or direct contact by tribal members, councils and elders to establish a culturally appropriate network. This community-based study is an example of providing a unique opportunity for tribal members to learn firsthand about careers in health and disability research and to become resource persons for their respective tribes. </w:t>
      </w:r>
    </w:p>
    <w:p w:rsidR="00894035" w:rsidRPr="00894035" w:rsidRDefault="00894035" w:rsidP="00894035">
      <w:pPr>
        <w:autoSpaceDE w:val="0"/>
        <w:autoSpaceDN w:val="0"/>
        <w:adjustRightInd w:val="0"/>
        <w:spacing w:line="240" w:lineRule="auto"/>
        <w:rPr>
          <w:sz w:val="24"/>
          <w:szCs w:val="24"/>
        </w:rPr>
      </w:pPr>
    </w:p>
    <w:p w:rsidR="00894035" w:rsidRPr="00894035" w:rsidRDefault="00894035" w:rsidP="00894035">
      <w:pPr>
        <w:autoSpaceDE w:val="0"/>
        <w:autoSpaceDN w:val="0"/>
        <w:adjustRightInd w:val="0"/>
        <w:spacing w:line="240" w:lineRule="auto"/>
        <w:rPr>
          <w:sz w:val="24"/>
          <w:szCs w:val="24"/>
        </w:rPr>
      </w:pPr>
      <w:r w:rsidRPr="00894035">
        <w:rPr>
          <w:sz w:val="24"/>
          <w:szCs w:val="24"/>
        </w:rPr>
        <w:t xml:space="preserve">Limitations of this study include the use of </w:t>
      </w:r>
      <w:r w:rsidRPr="00894035">
        <w:rPr>
          <w:rFonts w:eastAsia="Times New Roman"/>
          <w:sz w:val="24"/>
          <w:szCs w:val="24"/>
        </w:rPr>
        <w:t>convenience sampling, over-representation of women,</w:t>
      </w:r>
      <w:r w:rsidRPr="00894035">
        <w:rPr>
          <w:sz w:val="24"/>
          <w:szCs w:val="24"/>
        </w:rPr>
        <w:t xml:space="preserve"> and self-report. In addition, Native Americans’ cultures, languages, traditions, and beliefs concerning health and disability are distinct across tribes (NCD, 2003). These differences among four tribes were not discussed due to the scope of this study. Cause and effect was not examined in this study. D</w:t>
      </w:r>
      <w:r w:rsidRPr="00894035">
        <w:rPr>
          <w:rFonts w:eastAsia="Times New Roman"/>
          <w:sz w:val="24"/>
          <w:szCs w:val="24"/>
        </w:rPr>
        <w:t xml:space="preserve">ue to heterogeneity among Native American tribes, one should not </w:t>
      </w:r>
      <w:r w:rsidRPr="00894035">
        <w:rPr>
          <w:sz w:val="24"/>
          <w:szCs w:val="24"/>
        </w:rPr>
        <w:t>make generalizations to Native Americans as a whole or to those in other geographic locations.</w:t>
      </w:r>
      <w:r w:rsidRPr="00894035">
        <w:rPr>
          <w:rFonts w:eastAsia="Times New Roman"/>
          <w:sz w:val="24"/>
          <w:szCs w:val="24"/>
        </w:rPr>
        <w:t xml:space="preserve"> Thus, one should be cautious in interpreting the data. Future research which continues to explore the disability, employment and health experience of Native Americans of the eastern tribes is warranted due to the continued marginalization of this culture within American society.</w:t>
      </w:r>
    </w:p>
    <w:p w:rsidR="00894035" w:rsidRPr="00894035" w:rsidRDefault="00894035" w:rsidP="00894035">
      <w:pPr>
        <w:autoSpaceDE w:val="0"/>
        <w:autoSpaceDN w:val="0"/>
        <w:adjustRightInd w:val="0"/>
        <w:spacing w:line="240" w:lineRule="auto"/>
        <w:ind w:firstLine="480"/>
        <w:rPr>
          <w:sz w:val="24"/>
          <w:szCs w:val="24"/>
        </w:rPr>
      </w:pPr>
    </w:p>
    <w:p w:rsidR="00894035" w:rsidRPr="00894035" w:rsidRDefault="00894035" w:rsidP="00894035">
      <w:pPr>
        <w:autoSpaceDE w:val="0"/>
        <w:autoSpaceDN w:val="0"/>
        <w:adjustRightInd w:val="0"/>
        <w:spacing w:line="240" w:lineRule="auto"/>
        <w:ind w:firstLine="480"/>
        <w:rPr>
          <w:sz w:val="24"/>
          <w:szCs w:val="24"/>
        </w:rPr>
      </w:pPr>
    </w:p>
    <w:p w:rsidR="00894035" w:rsidRPr="00894035" w:rsidRDefault="00894035" w:rsidP="00894035">
      <w:pPr>
        <w:spacing w:line="240" w:lineRule="auto"/>
        <w:ind w:firstLine="0"/>
        <w:rPr>
          <w:rFonts w:eastAsia="Times New Roman"/>
          <w:sz w:val="24"/>
          <w:szCs w:val="24"/>
        </w:rPr>
      </w:pPr>
      <w:r w:rsidRPr="00894035">
        <w:rPr>
          <w:rFonts w:eastAsia="Times New Roman"/>
          <w:b/>
          <w:sz w:val="24"/>
          <w:szCs w:val="24"/>
        </w:rPr>
        <w:t>Dr. Chung-Fan Ni, Ph.D., CRC,</w:t>
      </w:r>
      <w:r w:rsidRPr="00894035">
        <w:rPr>
          <w:rFonts w:eastAsia="Times New Roman"/>
          <w:sz w:val="24"/>
          <w:szCs w:val="24"/>
        </w:rPr>
        <w:t xml:space="preserve"> is an assistant professor at Western Oregon University, Department of Rehabilitation Counselor Education. Dr. Ni has worked in the field of disability and employment related to underserved individuals</w:t>
      </w:r>
    </w:p>
    <w:p w:rsidR="00894035" w:rsidRPr="00894035" w:rsidRDefault="00894035" w:rsidP="00894035">
      <w:pPr>
        <w:spacing w:line="240" w:lineRule="auto"/>
        <w:ind w:firstLine="0"/>
        <w:rPr>
          <w:rFonts w:eastAsia="Times New Roman"/>
          <w:sz w:val="24"/>
          <w:szCs w:val="24"/>
        </w:rPr>
      </w:pPr>
      <w:r w:rsidRPr="00894035">
        <w:rPr>
          <w:rFonts w:eastAsia="Times New Roman"/>
          <w:sz w:val="24"/>
          <w:szCs w:val="24"/>
        </w:rPr>
        <w:t>.</w:t>
      </w:r>
    </w:p>
    <w:p w:rsidR="00894035" w:rsidRPr="00894035" w:rsidRDefault="00894035" w:rsidP="00894035">
      <w:pPr>
        <w:spacing w:line="240" w:lineRule="auto"/>
        <w:ind w:firstLine="0"/>
        <w:rPr>
          <w:rFonts w:eastAsia="Times New Roman"/>
          <w:sz w:val="24"/>
          <w:szCs w:val="24"/>
        </w:rPr>
      </w:pPr>
      <w:r w:rsidRPr="00894035">
        <w:rPr>
          <w:rFonts w:eastAsia="Times New Roman"/>
          <w:b/>
          <w:sz w:val="24"/>
          <w:szCs w:val="24"/>
        </w:rPr>
        <w:t xml:space="preserve">Dr. Felicia Wilkins-Turner, </w:t>
      </w:r>
      <w:proofErr w:type="spellStart"/>
      <w:r w:rsidRPr="00894035">
        <w:rPr>
          <w:rFonts w:eastAsia="Times New Roman"/>
          <w:b/>
          <w:sz w:val="24"/>
          <w:szCs w:val="24"/>
        </w:rPr>
        <w:t>Ed.D</w:t>
      </w:r>
      <w:proofErr w:type="spellEnd"/>
      <w:r w:rsidRPr="00894035">
        <w:rPr>
          <w:rFonts w:eastAsia="Times New Roman"/>
          <w:b/>
          <w:sz w:val="24"/>
          <w:szCs w:val="24"/>
        </w:rPr>
        <w:t>.,</w:t>
      </w:r>
      <w:r w:rsidRPr="00894035">
        <w:rPr>
          <w:rFonts w:eastAsia="Times New Roman"/>
          <w:sz w:val="24"/>
          <w:szCs w:val="24"/>
        </w:rPr>
        <w:t xml:space="preserve"> has more than 30 years experience as an administrator, principle investigator, educator, policy maker and advocator in education and public health related to Native Americans. </w:t>
      </w:r>
    </w:p>
    <w:p w:rsidR="00894035" w:rsidRPr="00894035" w:rsidRDefault="00894035" w:rsidP="00894035">
      <w:pPr>
        <w:spacing w:line="240" w:lineRule="auto"/>
        <w:ind w:firstLine="0"/>
        <w:rPr>
          <w:rFonts w:eastAsia="Times New Roman"/>
          <w:sz w:val="24"/>
          <w:szCs w:val="24"/>
        </w:rPr>
      </w:pPr>
    </w:p>
    <w:p w:rsidR="00894035" w:rsidRPr="00894035" w:rsidRDefault="00894035" w:rsidP="00894035">
      <w:pPr>
        <w:spacing w:line="240" w:lineRule="auto"/>
        <w:ind w:firstLine="0"/>
        <w:rPr>
          <w:rFonts w:eastAsia="Times New Roman"/>
          <w:sz w:val="24"/>
          <w:szCs w:val="24"/>
        </w:rPr>
      </w:pPr>
      <w:r w:rsidRPr="00894035">
        <w:rPr>
          <w:rFonts w:eastAsia="Times New Roman"/>
          <w:b/>
          <w:sz w:val="24"/>
          <w:szCs w:val="24"/>
        </w:rPr>
        <w:t xml:space="preserve">Dr. Diane E. </w:t>
      </w:r>
      <w:proofErr w:type="spellStart"/>
      <w:r w:rsidRPr="00894035">
        <w:rPr>
          <w:rFonts w:eastAsia="Times New Roman"/>
          <w:b/>
          <w:sz w:val="24"/>
          <w:szCs w:val="24"/>
        </w:rPr>
        <w:t>Liebert</w:t>
      </w:r>
      <w:proofErr w:type="spellEnd"/>
      <w:r w:rsidRPr="00894035">
        <w:rPr>
          <w:rFonts w:eastAsia="Times New Roman"/>
          <w:b/>
          <w:sz w:val="24"/>
          <w:szCs w:val="24"/>
        </w:rPr>
        <w:t>, Ph.D.,</w:t>
      </w:r>
      <w:r w:rsidRPr="00894035">
        <w:rPr>
          <w:rFonts w:eastAsia="Times New Roman"/>
          <w:sz w:val="24"/>
          <w:szCs w:val="24"/>
        </w:rPr>
        <w:t xml:space="preserve"> has over 30 years experience in the field of rehabilitation and special education as a researcher, evaluator, and consultant.</w:t>
      </w:r>
    </w:p>
    <w:p w:rsidR="00894035" w:rsidRPr="00894035" w:rsidRDefault="00894035" w:rsidP="00894035">
      <w:pPr>
        <w:spacing w:line="240" w:lineRule="auto"/>
        <w:ind w:firstLine="0"/>
        <w:rPr>
          <w:rFonts w:eastAsia="Times New Roman"/>
          <w:sz w:val="24"/>
          <w:szCs w:val="24"/>
        </w:rPr>
      </w:pPr>
    </w:p>
    <w:p w:rsidR="00894035" w:rsidRPr="00894035" w:rsidRDefault="00894035" w:rsidP="00894035">
      <w:pPr>
        <w:spacing w:line="240" w:lineRule="auto"/>
        <w:ind w:firstLine="0"/>
        <w:rPr>
          <w:rFonts w:eastAsia="Times New Roman"/>
          <w:sz w:val="24"/>
          <w:szCs w:val="24"/>
        </w:rPr>
      </w:pPr>
      <w:r w:rsidRPr="00894035">
        <w:rPr>
          <w:rFonts w:eastAsia="Times New Roman"/>
          <w:b/>
          <w:sz w:val="24"/>
          <w:szCs w:val="24"/>
        </w:rPr>
        <w:t xml:space="preserve">Dr. Valerie </w:t>
      </w:r>
      <w:proofErr w:type="spellStart"/>
      <w:r w:rsidRPr="00894035">
        <w:rPr>
          <w:rFonts w:eastAsia="Times New Roman"/>
          <w:b/>
          <w:sz w:val="24"/>
          <w:szCs w:val="24"/>
        </w:rPr>
        <w:t>Ellien</w:t>
      </w:r>
      <w:proofErr w:type="spellEnd"/>
      <w:r w:rsidRPr="00894035">
        <w:rPr>
          <w:rFonts w:eastAsia="Times New Roman"/>
          <w:b/>
          <w:sz w:val="24"/>
          <w:szCs w:val="24"/>
        </w:rPr>
        <w:t>, Ph.D., CRC</w:t>
      </w:r>
      <w:r w:rsidRPr="00894035">
        <w:rPr>
          <w:rFonts w:eastAsia="Times New Roman"/>
          <w:sz w:val="24"/>
          <w:szCs w:val="24"/>
        </w:rPr>
        <w:t xml:space="preserve">, has had a more than 30-year career in the field of rehabilitation counseling as an administrator, principle investigator, and educator. </w:t>
      </w:r>
    </w:p>
    <w:p w:rsidR="00894035" w:rsidRPr="00894035" w:rsidRDefault="00894035" w:rsidP="00894035">
      <w:pPr>
        <w:spacing w:line="240" w:lineRule="auto"/>
        <w:ind w:firstLine="0"/>
        <w:rPr>
          <w:rFonts w:eastAsia="Times New Roman"/>
          <w:sz w:val="24"/>
          <w:szCs w:val="24"/>
        </w:rPr>
      </w:pPr>
    </w:p>
    <w:p w:rsidR="00894035" w:rsidRPr="00894035" w:rsidRDefault="00894035" w:rsidP="00894035">
      <w:pPr>
        <w:spacing w:line="240" w:lineRule="auto"/>
        <w:ind w:firstLine="0"/>
        <w:rPr>
          <w:rFonts w:eastAsia="Times New Roman"/>
          <w:sz w:val="24"/>
          <w:szCs w:val="24"/>
        </w:rPr>
      </w:pPr>
      <w:r w:rsidRPr="00894035">
        <w:rPr>
          <w:rFonts w:eastAsia="Times New Roman"/>
          <w:b/>
          <w:sz w:val="24"/>
          <w:szCs w:val="24"/>
        </w:rPr>
        <w:t>Dr. Corrine Harrington, Ph.D.</w:t>
      </w:r>
      <w:r w:rsidRPr="00894035">
        <w:rPr>
          <w:rFonts w:eastAsia="Times New Roman"/>
          <w:sz w:val="24"/>
          <w:szCs w:val="24"/>
        </w:rPr>
        <w:t xml:space="preserve">, completed a Ph.D. in clinical psychology at St. John's University in Jamaica, NY and a 6th year diploma in school psychology at the University of Connecticut in Storrs, CT.  She also completed a two year residency in neuropsychology.   She currently works as a clinician at the Hartford Hospital and as a school psychologist at </w:t>
      </w:r>
      <w:proofErr w:type="spellStart"/>
      <w:r w:rsidRPr="00894035">
        <w:rPr>
          <w:rFonts w:eastAsia="Times New Roman"/>
          <w:sz w:val="24"/>
          <w:szCs w:val="24"/>
        </w:rPr>
        <w:t>Bugbee</w:t>
      </w:r>
      <w:proofErr w:type="spellEnd"/>
      <w:r w:rsidRPr="00894035">
        <w:rPr>
          <w:rFonts w:eastAsia="Times New Roman"/>
          <w:sz w:val="24"/>
          <w:szCs w:val="24"/>
        </w:rPr>
        <w:t xml:space="preserve"> Elementary School in Connecticut. </w:t>
      </w:r>
    </w:p>
    <w:p w:rsidR="00894035" w:rsidRPr="00894035" w:rsidRDefault="00894035" w:rsidP="00894035">
      <w:pPr>
        <w:autoSpaceDE w:val="0"/>
        <w:autoSpaceDN w:val="0"/>
        <w:adjustRightInd w:val="0"/>
        <w:spacing w:line="240" w:lineRule="auto"/>
        <w:ind w:firstLine="0"/>
        <w:rPr>
          <w:sz w:val="24"/>
          <w:szCs w:val="24"/>
        </w:rPr>
      </w:pPr>
    </w:p>
    <w:p w:rsidR="00894035" w:rsidRPr="00894035" w:rsidRDefault="00894035" w:rsidP="00894035">
      <w:pPr>
        <w:autoSpaceDE w:val="0"/>
        <w:autoSpaceDN w:val="0"/>
        <w:adjustRightInd w:val="0"/>
        <w:spacing w:line="360" w:lineRule="exact"/>
        <w:ind w:firstLine="0"/>
        <w:jc w:val="center"/>
        <w:rPr>
          <w:bCs/>
          <w:sz w:val="24"/>
          <w:szCs w:val="24"/>
        </w:rPr>
      </w:pPr>
      <w:r w:rsidRPr="00894035">
        <w:rPr>
          <w:bCs/>
          <w:sz w:val="24"/>
          <w:szCs w:val="24"/>
        </w:rPr>
        <w:t>Authors’ Note</w:t>
      </w:r>
    </w:p>
    <w:p w:rsidR="00894035" w:rsidRPr="00894035" w:rsidRDefault="00894035" w:rsidP="00894035">
      <w:pPr>
        <w:autoSpaceDE w:val="0"/>
        <w:autoSpaceDN w:val="0"/>
        <w:adjustRightInd w:val="0"/>
        <w:spacing w:line="360" w:lineRule="exact"/>
        <w:ind w:firstLine="0"/>
        <w:jc w:val="center"/>
        <w:rPr>
          <w:bCs/>
          <w:sz w:val="24"/>
          <w:szCs w:val="24"/>
        </w:rPr>
      </w:pPr>
    </w:p>
    <w:p w:rsidR="00894035" w:rsidRPr="00894035" w:rsidRDefault="00894035" w:rsidP="00894035">
      <w:pPr>
        <w:autoSpaceDE w:val="0"/>
        <w:autoSpaceDN w:val="0"/>
        <w:adjustRightInd w:val="0"/>
        <w:spacing w:line="240" w:lineRule="auto"/>
        <w:rPr>
          <w:sz w:val="24"/>
          <w:szCs w:val="24"/>
        </w:rPr>
      </w:pPr>
      <w:r w:rsidRPr="00894035">
        <w:rPr>
          <w:sz w:val="24"/>
          <w:szCs w:val="24"/>
        </w:rPr>
        <w:t>This report is part of a five-year grant (2003-2008) from the National Institute on Disability and Rehabilitation Research (H133A031706) and the collaboration of four eastern tribes. The statements made are solely the responsibility of the authors.</w:t>
      </w:r>
      <w:r w:rsidRPr="00894035">
        <w:rPr>
          <w:b/>
          <w:sz w:val="24"/>
          <w:szCs w:val="24"/>
        </w:rPr>
        <w:t xml:space="preserve"> </w:t>
      </w:r>
    </w:p>
    <w:p w:rsidR="00894035" w:rsidRPr="00894035" w:rsidRDefault="00894035" w:rsidP="00894035">
      <w:pPr>
        <w:autoSpaceDE w:val="0"/>
        <w:autoSpaceDN w:val="0"/>
        <w:adjustRightInd w:val="0"/>
        <w:spacing w:line="240" w:lineRule="auto"/>
        <w:ind w:firstLine="480"/>
        <w:rPr>
          <w:b/>
          <w:sz w:val="24"/>
          <w:szCs w:val="24"/>
        </w:rPr>
      </w:pPr>
    </w:p>
    <w:p w:rsidR="00894035" w:rsidRPr="00894035" w:rsidRDefault="00894035" w:rsidP="00894035">
      <w:pPr>
        <w:autoSpaceDE w:val="0"/>
        <w:autoSpaceDN w:val="0"/>
        <w:adjustRightInd w:val="0"/>
        <w:spacing w:line="240" w:lineRule="auto"/>
        <w:ind w:firstLine="480"/>
        <w:rPr>
          <w:b/>
          <w:sz w:val="24"/>
          <w:szCs w:val="24"/>
        </w:rPr>
      </w:pPr>
      <w:r w:rsidRPr="00894035">
        <w:rPr>
          <w:sz w:val="24"/>
          <w:szCs w:val="24"/>
        </w:rPr>
        <w:t xml:space="preserve">Correspondence concerning this paper should be addressed to Chung-Fan Ni, Rehabilitation Counselor Education, Western Oregon University, </w:t>
      </w:r>
      <w:proofErr w:type="gramStart"/>
      <w:r w:rsidRPr="00894035">
        <w:rPr>
          <w:sz w:val="24"/>
          <w:szCs w:val="24"/>
        </w:rPr>
        <w:t>345</w:t>
      </w:r>
      <w:proofErr w:type="gramEnd"/>
      <w:r w:rsidRPr="00894035">
        <w:rPr>
          <w:sz w:val="24"/>
          <w:szCs w:val="24"/>
        </w:rPr>
        <w:t xml:space="preserve"> N. Monmouth Ave. Monmouth, OR 97361. Email: nic@wou.edu</w:t>
      </w:r>
    </w:p>
    <w:p w:rsidR="00894035" w:rsidRPr="00894035" w:rsidRDefault="00894035" w:rsidP="00894035">
      <w:pPr>
        <w:autoSpaceDE w:val="0"/>
        <w:autoSpaceDN w:val="0"/>
        <w:adjustRightInd w:val="0"/>
        <w:spacing w:line="240" w:lineRule="auto"/>
        <w:ind w:firstLine="0"/>
        <w:jc w:val="center"/>
        <w:rPr>
          <w:sz w:val="24"/>
          <w:szCs w:val="24"/>
        </w:rPr>
      </w:pPr>
    </w:p>
    <w:p w:rsidR="00894035" w:rsidRPr="00894035" w:rsidRDefault="00894035" w:rsidP="00894035">
      <w:pPr>
        <w:autoSpaceDE w:val="0"/>
        <w:autoSpaceDN w:val="0"/>
        <w:adjustRightInd w:val="0"/>
        <w:spacing w:line="240" w:lineRule="auto"/>
        <w:ind w:firstLine="0"/>
        <w:jc w:val="center"/>
        <w:rPr>
          <w:sz w:val="24"/>
          <w:szCs w:val="24"/>
        </w:rPr>
      </w:pPr>
      <w:r w:rsidRPr="00894035">
        <w:rPr>
          <w:sz w:val="24"/>
          <w:szCs w:val="24"/>
        </w:rPr>
        <w:t>References</w:t>
      </w:r>
    </w:p>
    <w:p w:rsidR="00894035" w:rsidRPr="00894035" w:rsidRDefault="00894035" w:rsidP="00894035">
      <w:pPr>
        <w:autoSpaceDE w:val="0"/>
        <w:autoSpaceDN w:val="0"/>
        <w:adjustRightInd w:val="0"/>
        <w:spacing w:line="240" w:lineRule="auto"/>
        <w:ind w:firstLine="0"/>
        <w:jc w:val="center"/>
        <w:rPr>
          <w:b/>
          <w:sz w:val="24"/>
          <w:szCs w:val="24"/>
        </w:rPr>
      </w:pPr>
    </w:p>
    <w:p w:rsidR="00894035" w:rsidRPr="00894035" w:rsidRDefault="00894035" w:rsidP="00894035">
      <w:pPr>
        <w:spacing w:after="240" w:line="240" w:lineRule="auto"/>
        <w:ind w:left="720" w:hanging="720"/>
        <w:rPr>
          <w:sz w:val="24"/>
          <w:szCs w:val="24"/>
        </w:rPr>
      </w:pPr>
      <w:r w:rsidRPr="00894035">
        <w:rPr>
          <w:rFonts w:eastAsia="Times New Roman"/>
          <w:sz w:val="24"/>
          <w:szCs w:val="24"/>
        </w:rPr>
        <w:t xml:space="preserve">Austin, A. (2009). </w:t>
      </w:r>
      <w:r w:rsidRPr="00894035">
        <w:rPr>
          <w:rFonts w:eastAsia="Times New Roman"/>
          <w:i/>
          <w:sz w:val="24"/>
          <w:szCs w:val="24"/>
        </w:rPr>
        <w:t>High unemployment: A fact of life for American Indians.</w:t>
      </w:r>
      <w:r w:rsidRPr="00894035">
        <w:rPr>
          <w:rFonts w:eastAsia="Times New Roman"/>
          <w:sz w:val="24"/>
          <w:szCs w:val="24"/>
        </w:rPr>
        <w:t xml:space="preserve">  Retrieved from the Economic Policy Institute website http://www.epi.org/economic_snapshots/entry/high_unemployment_a_fact_of_life_for_american_indians/ </w:t>
      </w:r>
    </w:p>
    <w:p w:rsidR="00894035" w:rsidRPr="00894035" w:rsidRDefault="00894035" w:rsidP="00894035">
      <w:pPr>
        <w:spacing w:after="240" w:line="240" w:lineRule="auto"/>
        <w:ind w:left="720" w:hanging="720"/>
        <w:rPr>
          <w:sz w:val="24"/>
          <w:szCs w:val="24"/>
        </w:rPr>
      </w:pPr>
      <w:proofErr w:type="spellStart"/>
      <w:proofErr w:type="gramStart"/>
      <w:r w:rsidRPr="00894035">
        <w:rPr>
          <w:sz w:val="24"/>
          <w:szCs w:val="24"/>
        </w:rPr>
        <w:t>Beals</w:t>
      </w:r>
      <w:proofErr w:type="spellEnd"/>
      <w:r w:rsidRPr="00894035">
        <w:rPr>
          <w:sz w:val="24"/>
          <w:szCs w:val="24"/>
        </w:rPr>
        <w:t xml:space="preserve">, J., Manson, S. M., </w:t>
      </w:r>
      <w:proofErr w:type="spellStart"/>
      <w:r w:rsidRPr="00894035">
        <w:rPr>
          <w:sz w:val="24"/>
          <w:szCs w:val="24"/>
        </w:rPr>
        <w:t>Whitesell</w:t>
      </w:r>
      <w:proofErr w:type="spellEnd"/>
      <w:r w:rsidRPr="00894035">
        <w:rPr>
          <w:sz w:val="24"/>
          <w:szCs w:val="24"/>
        </w:rPr>
        <w:t xml:space="preserve">, N. R., Spicer, P., </w:t>
      </w:r>
      <w:proofErr w:type="spellStart"/>
      <w:r w:rsidRPr="00894035">
        <w:rPr>
          <w:sz w:val="24"/>
          <w:szCs w:val="24"/>
        </w:rPr>
        <w:t>Novins</w:t>
      </w:r>
      <w:proofErr w:type="spellEnd"/>
      <w:r w:rsidRPr="00894035">
        <w:rPr>
          <w:sz w:val="24"/>
          <w:szCs w:val="24"/>
        </w:rPr>
        <w:t>, D. K., &amp; Mitchell, C. M. (2005).</w:t>
      </w:r>
      <w:proofErr w:type="gramEnd"/>
      <w:r w:rsidRPr="00894035">
        <w:rPr>
          <w:sz w:val="24"/>
          <w:szCs w:val="24"/>
        </w:rPr>
        <w:t xml:space="preserve"> </w:t>
      </w:r>
      <w:proofErr w:type="gramStart"/>
      <w:r w:rsidRPr="00894035">
        <w:rPr>
          <w:sz w:val="24"/>
          <w:szCs w:val="24"/>
        </w:rPr>
        <w:t>Prevalence of DSM-IV disorders and attendant help-seeking in two American Indian reservation populations.</w:t>
      </w:r>
      <w:proofErr w:type="gramEnd"/>
      <w:r w:rsidRPr="00894035">
        <w:rPr>
          <w:sz w:val="24"/>
          <w:szCs w:val="24"/>
        </w:rPr>
        <w:t xml:space="preserve"> </w:t>
      </w:r>
      <w:r w:rsidRPr="00894035">
        <w:rPr>
          <w:i/>
          <w:iCs/>
          <w:sz w:val="24"/>
          <w:szCs w:val="24"/>
        </w:rPr>
        <w:t>Archives of General Psychiatry, 62,</w:t>
      </w:r>
      <w:r w:rsidRPr="00894035">
        <w:rPr>
          <w:sz w:val="24"/>
          <w:szCs w:val="24"/>
        </w:rPr>
        <w:t xml:space="preserve"> 99-108.</w:t>
      </w:r>
    </w:p>
    <w:p w:rsidR="00894035" w:rsidRPr="00894035" w:rsidRDefault="00894035" w:rsidP="00894035">
      <w:pPr>
        <w:spacing w:after="240" w:line="240" w:lineRule="auto"/>
        <w:ind w:left="720" w:hanging="720"/>
        <w:rPr>
          <w:rFonts w:eastAsia="Times New Roman"/>
          <w:iCs/>
          <w:sz w:val="24"/>
          <w:szCs w:val="24"/>
        </w:rPr>
      </w:pPr>
      <w:proofErr w:type="gramStart"/>
      <w:r w:rsidRPr="00894035">
        <w:rPr>
          <w:rFonts w:eastAsia="Times New Roman"/>
          <w:sz w:val="24"/>
          <w:szCs w:val="24"/>
        </w:rPr>
        <w:t xml:space="preserve">Bird, C., &amp; </w:t>
      </w:r>
      <w:proofErr w:type="spellStart"/>
      <w:r w:rsidRPr="00894035">
        <w:rPr>
          <w:rFonts w:eastAsia="Times New Roman"/>
          <w:sz w:val="24"/>
          <w:szCs w:val="24"/>
        </w:rPr>
        <w:t>Rieker</w:t>
      </w:r>
      <w:proofErr w:type="spellEnd"/>
      <w:r w:rsidRPr="00894035">
        <w:rPr>
          <w:rFonts w:eastAsia="Times New Roman"/>
          <w:sz w:val="24"/>
          <w:szCs w:val="24"/>
        </w:rPr>
        <w:t>, P (2008).</w:t>
      </w:r>
      <w:proofErr w:type="gramEnd"/>
      <w:r w:rsidRPr="00894035">
        <w:rPr>
          <w:rFonts w:eastAsia="Times New Roman"/>
          <w:sz w:val="24"/>
          <w:szCs w:val="24"/>
        </w:rPr>
        <w:t xml:space="preserve"> </w:t>
      </w:r>
      <w:r w:rsidRPr="00894035">
        <w:rPr>
          <w:rFonts w:eastAsia="Times New Roman"/>
          <w:i/>
          <w:iCs/>
          <w:sz w:val="24"/>
          <w:szCs w:val="24"/>
        </w:rPr>
        <w:t xml:space="preserve">Gender and health: The effects of constrained choices and social policies. </w:t>
      </w:r>
      <w:r w:rsidRPr="00894035">
        <w:rPr>
          <w:rFonts w:eastAsia="Times New Roman"/>
          <w:iCs/>
          <w:sz w:val="24"/>
          <w:szCs w:val="24"/>
        </w:rPr>
        <w:t>New York: Cambridge University Press.</w:t>
      </w:r>
    </w:p>
    <w:p w:rsidR="00894035" w:rsidRPr="00894035" w:rsidRDefault="00894035" w:rsidP="00894035">
      <w:pPr>
        <w:spacing w:after="240" w:line="240" w:lineRule="auto"/>
        <w:ind w:left="720" w:hanging="720"/>
        <w:rPr>
          <w:rFonts w:eastAsia="Times New Roman"/>
          <w:sz w:val="24"/>
          <w:szCs w:val="24"/>
        </w:rPr>
      </w:pPr>
      <w:r w:rsidRPr="00894035">
        <w:rPr>
          <w:rFonts w:eastAsia="Times New Roman"/>
          <w:sz w:val="24"/>
          <w:szCs w:val="24"/>
        </w:rPr>
        <w:t xml:space="preserve">Bowler, M., </w:t>
      </w:r>
      <w:proofErr w:type="spellStart"/>
      <w:r w:rsidRPr="00894035">
        <w:rPr>
          <w:rFonts w:eastAsia="Times New Roman"/>
          <w:sz w:val="24"/>
          <w:szCs w:val="24"/>
        </w:rPr>
        <w:t>Ilg</w:t>
      </w:r>
      <w:proofErr w:type="spellEnd"/>
      <w:r w:rsidRPr="00894035">
        <w:rPr>
          <w:rFonts w:eastAsia="Times New Roman"/>
          <w:sz w:val="24"/>
          <w:szCs w:val="24"/>
        </w:rPr>
        <w:t xml:space="preserve">, R. E., Miller, S., Robison, E., &amp; </w:t>
      </w:r>
      <w:proofErr w:type="spellStart"/>
      <w:r w:rsidRPr="00894035">
        <w:rPr>
          <w:rFonts w:eastAsia="Times New Roman"/>
          <w:sz w:val="24"/>
          <w:szCs w:val="24"/>
        </w:rPr>
        <w:t>Polivka</w:t>
      </w:r>
      <w:proofErr w:type="spellEnd"/>
      <w:r w:rsidRPr="00894035">
        <w:rPr>
          <w:rFonts w:eastAsia="Times New Roman"/>
          <w:sz w:val="24"/>
          <w:szCs w:val="24"/>
        </w:rPr>
        <w:t xml:space="preserve">, A. (2003). </w:t>
      </w:r>
      <w:proofErr w:type="gramStart"/>
      <w:r w:rsidRPr="00894035">
        <w:rPr>
          <w:rFonts w:eastAsia="Times New Roman"/>
          <w:bCs/>
          <w:i/>
          <w:sz w:val="24"/>
          <w:szCs w:val="24"/>
        </w:rPr>
        <w:t>Revisions to the Current Population Survey effective in January 2003.</w:t>
      </w:r>
      <w:proofErr w:type="gramEnd"/>
      <w:r w:rsidRPr="00894035">
        <w:rPr>
          <w:rFonts w:eastAsia="Times New Roman"/>
          <w:bCs/>
          <w:sz w:val="24"/>
          <w:szCs w:val="24"/>
        </w:rPr>
        <w:t xml:space="preserve"> Retrieved from</w:t>
      </w:r>
      <w:r w:rsidRPr="00894035">
        <w:rPr>
          <w:rFonts w:eastAsia="Times New Roman"/>
          <w:b/>
          <w:bCs/>
          <w:sz w:val="24"/>
          <w:szCs w:val="24"/>
        </w:rPr>
        <w:t xml:space="preserve"> </w:t>
      </w:r>
      <w:r w:rsidRPr="00894035">
        <w:rPr>
          <w:rFonts w:eastAsia="Times New Roman"/>
          <w:bCs/>
          <w:sz w:val="24"/>
          <w:szCs w:val="24"/>
        </w:rPr>
        <w:t>Bureau of Labor Statistics website http://www.bls.gov/cps/rvcps03.pdf</w:t>
      </w:r>
      <w:r w:rsidRPr="00894035">
        <w:rPr>
          <w:rFonts w:eastAsia="Times New Roman"/>
          <w:sz w:val="24"/>
          <w:szCs w:val="24"/>
        </w:rPr>
        <w:t xml:space="preserve"> </w:t>
      </w:r>
    </w:p>
    <w:p w:rsidR="00894035" w:rsidRPr="00894035" w:rsidRDefault="00894035" w:rsidP="00894035">
      <w:pPr>
        <w:spacing w:after="240" w:line="240" w:lineRule="auto"/>
        <w:ind w:left="720" w:hanging="720"/>
        <w:rPr>
          <w:sz w:val="24"/>
          <w:szCs w:val="24"/>
        </w:rPr>
      </w:pPr>
      <w:proofErr w:type="spellStart"/>
      <w:r w:rsidRPr="00894035">
        <w:rPr>
          <w:sz w:val="24"/>
          <w:szCs w:val="24"/>
        </w:rPr>
        <w:t>Bradsher</w:t>
      </w:r>
      <w:proofErr w:type="spellEnd"/>
      <w:r w:rsidRPr="00894035">
        <w:rPr>
          <w:sz w:val="24"/>
          <w:szCs w:val="24"/>
        </w:rPr>
        <w:t xml:space="preserve">, J. (1995). </w:t>
      </w:r>
      <w:proofErr w:type="gramStart"/>
      <w:r w:rsidRPr="00894035">
        <w:rPr>
          <w:sz w:val="24"/>
          <w:szCs w:val="24"/>
        </w:rPr>
        <w:t>Disability among racial and ethnic groups.</w:t>
      </w:r>
      <w:proofErr w:type="gramEnd"/>
      <w:r w:rsidRPr="00894035">
        <w:rPr>
          <w:sz w:val="24"/>
          <w:szCs w:val="24"/>
        </w:rPr>
        <w:t xml:space="preserve"> </w:t>
      </w:r>
      <w:r w:rsidRPr="00894035">
        <w:rPr>
          <w:i/>
          <w:sz w:val="24"/>
          <w:szCs w:val="24"/>
        </w:rPr>
        <w:t>Disability Statistics Abstracts, 10,</w:t>
      </w:r>
      <w:r w:rsidRPr="00894035">
        <w:rPr>
          <w:sz w:val="24"/>
          <w:szCs w:val="24"/>
        </w:rPr>
        <w:t xml:space="preserve"> 1-4.</w:t>
      </w:r>
    </w:p>
    <w:p w:rsidR="00894035" w:rsidRPr="00894035" w:rsidRDefault="00894035" w:rsidP="00894035">
      <w:pPr>
        <w:spacing w:after="240" w:line="240" w:lineRule="auto"/>
        <w:ind w:left="720" w:hanging="720"/>
        <w:rPr>
          <w:sz w:val="24"/>
          <w:szCs w:val="24"/>
        </w:rPr>
      </w:pPr>
      <w:r w:rsidRPr="00894035">
        <w:rPr>
          <w:sz w:val="24"/>
          <w:szCs w:val="24"/>
        </w:rPr>
        <w:t xml:space="preserve">Clay J. (1992). </w:t>
      </w:r>
      <w:r w:rsidRPr="00894035">
        <w:rPr>
          <w:i/>
          <w:iCs/>
          <w:sz w:val="24"/>
          <w:szCs w:val="24"/>
        </w:rPr>
        <w:t>A profile of independent living services for American Indians with disabilities living on reservations</w:t>
      </w:r>
      <w:r w:rsidRPr="00894035">
        <w:rPr>
          <w:sz w:val="24"/>
          <w:szCs w:val="24"/>
        </w:rPr>
        <w:t>. Retrieved from The University of Montana Rural Institute, Research and Training Center on Disability in Rural Communities (</w:t>
      </w:r>
      <w:proofErr w:type="spellStart"/>
      <w:r w:rsidRPr="00894035">
        <w:rPr>
          <w:sz w:val="24"/>
          <w:szCs w:val="24"/>
        </w:rPr>
        <w:t>RTC</w:t>
      </w:r>
      <w:proofErr w:type="gramStart"/>
      <w:r w:rsidRPr="00894035">
        <w:rPr>
          <w:sz w:val="24"/>
          <w:szCs w:val="24"/>
        </w:rPr>
        <w:t>:Rural</w:t>
      </w:r>
      <w:proofErr w:type="spellEnd"/>
      <w:proofErr w:type="gramEnd"/>
      <w:r w:rsidRPr="00894035">
        <w:rPr>
          <w:sz w:val="24"/>
          <w:szCs w:val="24"/>
        </w:rPr>
        <w:t xml:space="preserve">) website http://rtc.ruralinstitute.umt.edu/Indian/profileofil.htm </w:t>
      </w:r>
    </w:p>
    <w:p w:rsidR="00894035" w:rsidRPr="00894035" w:rsidRDefault="00894035" w:rsidP="00894035">
      <w:pPr>
        <w:spacing w:after="240" w:line="240" w:lineRule="auto"/>
        <w:ind w:left="720" w:hanging="720"/>
        <w:rPr>
          <w:sz w:val="24"/>
          <w:szCs w:val="24"/>
        </w:rPr>
      </w:pPr>
      <w:r w:rsidRPr="00894035">
        <w:rPr>
          <w:sz w:val="24"/>
          <w:szCs w:val="24"/>
        </w:rPr>
        <w:t xml:space="preserve">Centers for Disease Control and Prevention (2005, January 14). </w:t>
      </w:r>
      <w:proofErr w:type="gramStart"/>
      <w:r w:rsidRPr="00894035">
        <w:rPr>
          <w:sz w:val="24"/>
          <w:szCs w:val="24"/>
        </w:rPr>
        <w:t>Racial/ethnic disparities in prevalence, treatment, and control of hypertension—United States, 1999-2002</w:t>
      </w:r>
      <w:r w:rsidRPr="00894035">
        <w:rPr>
          <w:i/>
          <w:sz w:val="24"/>
          <w:szCs w:val="24"/>
        </w:rPr>
        <w:t>.</w:t>
      </w:r>
      <w:proofErr w:type="gramEnd"/>
      <w:r w:rsidRPr="00894035">
        <w:rPr>
          <w:i/>
          <w:sz w:val="24"/>
          <w:szCs w:val="24"/>
        </w:rPr>
        <w:t xml:space="preserve"> Morbidity and Mortality Weekly Report, 54,</w:t>
      </w:r>
      <w:r w:rsidRPr="00894035">
        <w:rPr>
          <w:sz w:val="24"/>
          <w:szCs w:val="24"/>
        </w:rPr>
        <w:t xml:space="preserve"> 7-9. Retrieved from http://www.cdc.gov/mmwr/preview/mmwrhtml/mm5401a3.htm </w:t>
      </w:r>
    </w:p>
    <w:p w:rsidR="00894035" w:rsidRPr="00894035" w:rsidRDefault="00894035" w:rsidP="00894035">
      <w:pPr>
        <w:spacing w:after="240" w:line="240" w:lineRule="auto"/>
        <w:ind w:left="720" w:hanging="720"/>
        <w:rPr>
          <w:sz w:val="24"/>
          <w:szCs w:val="24"/>
        </w:rPr>
      </w:pPr>
      <w:proofErr w:type="gramStart"/>
      <w:r w:rsidRPr="00894035">
        <w:rPr>
          <w:sz w:val="24"/>
          <w:szCs w:val="24"/>
        </w:rPr>
        <w:t>Davis, S. M. &amp; Reid, R. (1999).</w:t>
      </w:r>
      <w:proofErr w:type="gramEnd"/>
      <w:r w:rsidRPr="00894035">
        <w:rPr>
          <w:sz w:val="24"/>
          <w:szCs w:val="24"/>
        </w:rPr>
        <w:t xml:space="preserve"> </w:t>
      </w:r>
      <w:proofErr w:type="gramStart"/>
      <w:r w:rsidRPr="00894035">
        <w:rPr>
          <w:sz w:val="24"/>
          <w:szCs w:val="24"/>
        </w:rPr>
        <w:t>Practicing Participatory Research in American Indian communities.</w:t>
      </w:r>
      <w:proofErr w:type="gramEnd"/>
      <w:r w:rsidRPr="00894035">
        <w:rPr>
          <w:sz w:val="24"/>
          <w:szCs w:val="24"/>
        </w:rPr>
        <w:t xml:space="preserve">  </w:t>
      </w:r>
      <w:r w:rsidRPr="00894035">
        <w:rPr>
          <w:i/>
          <w:iCs/>
          <w:sz w:val="24"/>
          <w:szCs w:val="24"/>
        </w:rPr>
        <w:t>American Journal of Clinical Nutrition</w:t>
      </w:r>
      <w:r w:rsidRPr="00894035">
        <w:rPr>
          <w:sz w:val="24"/>
          <w:szCs w:val="24"/>
        </w:rPr>
        <w:t xml:space="preserve">, </w:t>
      </w:r>
      <w:r w:rsidRPr="00894035">
        <w:rPr>
          <w:i/>
          <w:sz w:val="24"/>
          <w:szCs w:val="24"/>
        </w:rPr>
        <w:t>69</w:t>
      </w:r>
      <w:r w:rsidRPr="00894035">
        <w:rPr>
          <w:sz w:val="24"/>
          <w:szCs w:val="24"/>
        </w:rPr>
        <w:t>, 755-759.</w:t>
      </w:r>
    </w:p>
    <w:p w:rsidR="00894035" w:rsidRPr="00894035" w:rsidRDefault="00894035" w:rsidP="00894035">
      <w:pPr>
        <w:spacing w:after="240" w:line="240" w:lineRule="auto"/>
        <w:ind w:left="720" w:hanging="720"/>
        <w:rPr>
          <w:rStyle w:val="medium-font"/>
          <w:sz w:val="24"/>
          <w:szCs w:val="24"/>
        </w:rPr>
      </w:pPr>
      <w:proofErr w:type="gramStart"/>
      <w:r w:rsidRPr="00894035">
        <w:rPr>
          <w:sz w:val="24"/>
          <w:szCs w:val="24"/>
        </w:rPr>
        <w:t>Erickson, W., Lee, C., &amp; von Schrader, S. (2009).</w:t>
      </w:r>
      <w:proofErr w:type="gramEnd"/>
      <w:r w:rsidRPr="00894035">
        <w:rPr>
          <w:sz w:val="24"/>
          <w:szCs w:val="24"/>
        </w:rPr>
        <w:t xml:space="preserve"> 2008 Disability status report: The United States. Ithaca, NY: Cornell University Rehabilitation Research and Training Center on Disability Demographics and Statistics.</w:t>
      </w:r>
    </w:p>
    <w:p w:rsidR="00894035" w:rsidRPr="00894035" w:rsidRDefault="00894035" w:rsidP="00894035">
      <w:pPr>
        <w:spacing w:after="240" w:line="240" w:lineRule="auto"/>
        <w:ind w:left="720" w:hanging="720"/>
        <w:rPr>
          <w:sz w:val="24"/>
          <w:szCs w:val="24"/>
        </w:rPr>
      </w:pPr>
      <w:r w:rsidRPr="00894035">
        <w:rPr>
          <w:sz w:val="24"/>
          <w:szCs w:val="24"/>
        </w:rPr>
        <w:t xml:space="preserve">Fowler, L., </w:t>
      </w:r>
      <w:proofErr w:type="spellStart"/>
      <w:r w:rsidRPr="00894035">
        <w:rPr>
          <w:sz w:val="24"/>
          <w:szCs w:val="24"/>
        </w:rPr>
        <w:t>Seekings</w:t>
      </w:r>
      <w:proofErr w:type="spellEnd"/>
      <w:r w:rsidRPr="00894035">
        <w:rPr>
          <w:sz w:val="24"/>
          <w:szCs w:val="24"/>
        </w:rPr>
        <w:t xml:space="preserve">, T., Locust, C., Dwyer, K., &amp; Duffy, S. (1995). </w:t>
      </w:r>
      <w:r w:rsidRPr="00894035">
        <w:rPr>
          <w:i/>
          <w:sz w:val="24"/>
          <w:szCs w:val="24"/>
        </w:rPr>
        <w:t>American Indian Disability Legislation Project: Findings of a national survey of tribal governments.</w:t>
      </w:r>
      <w:r w:rsidRPr="00894035">
        <w:rPr>
          <w:sz w:val="24"/>
          <w:szCs w:val="24"/>
        </w:rPr>
        <w:t xml:space="preserve"> Missoula: University of Montana, Research and Training Center on Disability in Rural Communities.</w:t>
      </w:r>
    </w:p>
    <w:p w:rsidR="00894035" w:rsidRPr="00894035" w:rsidRDefault="00894035" w:rsidP="00894035">
      <w:pPr>
        <w:spacing w:after="240" w:line="240" w:lineRule="auto"/>
        <w:ind w:left="720" w:hanging="720"/>
        <w:rPr>
          <w:sz w:val="24"/>
          <w:szCs w:val="24"/>
        </w:rPr>
      </w:pPr>
      <w:proofErr w:type="spellStart"/>
      <w:proofErr w:type="gramStart"/>
      <w:r w:rsidRPr="00894035">
        <w:rPr>
          <w:sz w:val="24"/>
          <w:szCs w:val="24"/>
        </w:rPr>
        <w:t>Gochfeld</w:t>
      </w:r>
      <w:proofErr w:type="spellEnd"/>
      <w:r w:rsidRPr="00894035">
        <w:rPr>
          <w:sz w:val="24"/>
          <w:szCs w:val="24"/>
        </w:rPr>
        <w:t>, M. (2009).</w:t>
      </w:r>
      <w:proofErr w:type="gramEnd"/>
      <w:r w:rsidRPr="00894035">
        <w:rPr>
          <w:sz w:val="24"/>
          <w:szCs w:val="24"/>
        </w:rPr>
        <w:t xml:space="preserve"> </w:t>
      </w:r>
      <w:proofErr w:type="gramStart"/>
      <w:r w:rsidRPr="00894035">
        <w:rPr>
          <w:sz w:val="24"/>
          <w:szCs w:val="24"/>
        </w:rPr>
        <w:t>Sex-gender research sensitivity and healthcare disparities.</w:t>
      </w:r>
      <w:proofErr w:type="gramEnd"/>
      <w:r w:rsidRPr="00894035">
        <w:rPr>
          <w:sz w:val="24"/>
          <w:szCs w:val="24"/>
        </w:rPr>
        <w:t xml:space="preserve"> </w:t>
      </w:r>
      <w:proofErr w:type="gramStart"/>
      <w:r w:rsidRPr="00894035">
        <w:rPr>
          <w:i/>
          <w:sz w:val="24"/>
          <w:szCs w:val="24"/>
        </w:rPr>
        <w:t>Journal of Women’s Health, 19,</w:t>
      </w:r>
      <w:r w:rsidRPr="00894035">
        <w:rPr>
          <w:sz w:val="24"/>
          <w:szCs w:val="24"/>
        </w:rPr>
        <w:t xml:space="preserve"> 189-194.</w:t>
      </w:r>
      <w:proofErr w:type="gramEnd"/>
      <w:r w:rsidRPr="00894035">
        <w:rPr>
          <w:sz w:val="24"/>
          <w:szCs w:val="24"/>
        </w:rPr>
        <w:t xml:space="preserve"> doi:10.1089/jwh.2009.1632</w:t>
      </w:r>
    </w:p>
    <w:p w:rsidR="00894035" w:rsidRPr="00894035" w:rsidRDefault="00894035" w:rsidP="00894035">
      <w:pPr>
        <w:spacing w:after="240" w:line="240" w:lineRule="auto"/>
        <w:ind w:left="720" w:hanging="720"/>
        <w:rPr>
          <w:rStyle w:val="medium-font"/>
          <w:sz w:val="24"/>
          <w:szCs w:val="24"/>
        </w:rPr>
      </w:pPr>
      <w:proofErr w:type="spellStart"/>
      <w:proofErr w:type="gramStart"/>
      <w:r w:rsidRPr="00894035">
        <w:rPr>
          <w:sz w:val="24"/>
          <w:szCs w:val="24"/>
        </w:rPr>
        <w:lastRenderedPageBreak/>
        <w:t>Hopstock</w:t>
      </w:r>
      <w:proofErr w:type="spellEnd"/>
      <w:r w:rsidRPr="00894035">
        <w:rPr>
          <w:sz w:val="24"/>
          <w:szCs w:val="24"/>
        </w:rPr>
        <w:t>, P. J., Baker, C. A., Kelley, J. E., &amp; Stephenson, T. G. (2002).</w:t>
      </w:r>
      <w:proofErr w:type="gramEnd"/>
      <w:r w:rsidRPr="00894035">
        <w:rPr>
          <w:sz w:val="24"/>
          <w:szCs w:val="24"/>
        </w:rPr>
        <w:t xml:space="preserve"> </w:t>
      </w:r>
      <w:proofErr w:type="gramStart"/>
      <w:r w:rsidRPr="00894035">
        <w:rPr>
          <w:i/>
          <w:sz w:val="24"/>
          <w:szCs w:val="24"/>
        </w:rPr>
        <w:t>Evaluation of the American Indian Vocational Rehabilitation Services Program.</w:t>
      </w:r>
      <w:proofErr w:type="gramEnd"/>
      <w:r w:rsidRPr="00894035">
        <w:rPr>
          <w:sz w:val="24"/>
          <w:szCs w:val="24"/>
        </w:rPr>
        <w:t xml:space="preserve"> Washington, DC: Rehabilitation Services Administration.</w:t>
      </w:r>
      <w:r w:rsidRPr="00894035">
        <w:rPr>
          <w:rStyle w:val="medium-font"/>
          <w:sz w:val="24"/>
          <w:szCs w:val="24"/>
        </w:rPr>
        <w:t xml:space="preserve"> </w:t>
      </w:r>
    </w:p>
    <w:p w:rsidR="00894035" w:rsidRPr="00894035" w:rsidRDefault="00894035" w:rsidP="00894035">
      <w:pPr>
        <w:spacing w:after="240" w:line="240" w:lineRule="auto"/>
        <w:ind w:left="720" w:hanging="720"/>
        <w:rPr>
          <w:rStyle w:val="medium-font"/>
          <w:sz w:val="24"/>
          <w:szCs w:val="24"/>
        </w:rPr>
      </w:pPr>
      <w:r w:rsidRPr="00894035">
        <w:rPr>
          <w:rStyle w:val="medium-font"/>
          <w:sz w:val="24"/>
          <w:szCs w:val="24"/>
        </w:rPr>
        <w:t xml:space="preserve">Huang, B., Grant, B. F., Dawson, D. A., </w:t>
      </w:r>
      <w:r w:rsidRPr="00894035">
        <w:rPr>
          <w:sz w:val="24"/>
          <w:szCs w:val="24"/>
        </w:rPr>
        <w:t xml:space="preserve">Stinson, F. S., Chou, S. P., </w:t>
      </w:r>
      <w:proofErr w:type="spellStart"/>
      <w:r w:rsidRPr="00894035">
        <w:rPr>
          <w:sz w:val="24"/>
          <w:szCs w:val="24"/>
        </w:rPr>
        <w:t>Saha</w:t>
      </w:r>
      <w:proofErr w:type="spellEnd"/>
      <w:r w:rsidRPr="00894035">
        <w:rPr>
          <w:sz w:val="24"/>
          <w:szCs w:val="24"/>
        </w:rPr>
        <w:t>, T. D. … Pickering, R. P.</w:t>
      </w:r>
      <w:r w:rsidRPr="00894035">
        <w:rPr>
          <w:rStyle w:val="medium-font"/>
          <w:sz w:val="24"/>
          <w:szCs w:val="24"/>
        </w:rPr>
        <w:t xml:space="preserve"> (2006). </w:t>
      </w:r>
      <w:r w:rsidRPr="00894035">
        <w:rPr>
          <w:sz w:val="24"/>
          <w:szCs w:val="24"/>
        </w:rPr>
        <w:t xml:space="preserve">Race-ethnicity and the prevalence and co-occurrence of Diagnostic and Statistical Manual of Mental Disorders, Fourth Edition, alcohol and drug use disorders and axis I and II disorders: United States, 2001 to 2002. </w:t>
      </w:r>
      <w:r w:rsidRPr="00894035">
        <w:rPr>
          <w:rStyle w:val="medium-font"/>
          <w:i/>
          <w:iCs/>
          <w:sz w:val="24"/>
          <w:szCs w:val="24"/>
        </w:rPr>
        <w:t>Comprehensive Psychiatry, 47</w:t>
      </w:r>
      <w:r w:rsidRPr="00894035">
        <w:rPr>
          <w:rStyle w:val="medium-font"/>
          <w:sz w:val="24"/>
          <w:szCs w:val="24"/>
        </w:rPr>
        <w:t>, 252-257.</w:t>
      </w:r>
    </w:p>
    <w:p w:rsidR="00894035" w:rsidRPr="00894035" w:rsidRDefault="00894035" w:rsidP="00894035">
      <w:pPr>
        <w:spacing w:after="240" w:line="240" w:lineRule="auto"/>
        <w:ind w:left="720" w:hanging="720"/>
        <w:rPr>
          <w:rFonts w:eastAsia="Times New Roman"/>
          <w:sz w:val="24"/>
          <w:szCs w:val="24"/>
        </w:rPr>
      </w:pPr>
      <w:proofErr w:type="gramStart"/>
      <w:r w:rsidRPr="00894035">
        <w:rPr>
          <w:rFonts w:eastAsia="Times New Roman"/>
          <w:sz w:val="24"/>
          <w:szCs w:val="24"/>
        </w:rPr>
        <w:t>Idler, E. (2003).</w:t>
      </w:r>
      <w:proofErr w:type="gramEnd"/>
      <w:r w:rsidRPr="00894035">
        <w:rPr>
          <w:rFonts w:eastAsia="Times New Roman"/>
          <w:sz w:val="24"/>
          <w:szCs w:val="24"/>
        </w:rPr>
        <w:t xml:space="preserve"> Gender differences in self-rated Health, in mortality, and in the relationship</w:t>
      </w:r>
      <w:r w:rsidRPr="00894035">
        <w:rPr>
          <w:sz w:val="24"/>
          <w:szCs w:val="24"/>
        </w:rPr>
        <w:t xml:space="preserve"> </w:t>
      </w:r>
      <w:proofErr w:type="gramStart"/>
      <w:r w:rsidRPr="00894035">
        <w:rPr>
          <w:rFonts w:eastAsia="Times New Roman"/>
          <w:sz w:val="24"/>
          <w:szCs w:val="24"/>
        </w:rPr>
        <w:t>Between</w:t>
      </w:r>
      <w:proofErr w:type="gramEnd"/>
      <w:r w:rsidRPr="00894035">
        <w:rPr>
          <w:rFonts w:eastAsia="Times New Roman"/>
          <w:sz w:val="24"/>
          <w:szCs w:val="24"/>
        </w:rPr>
        <w:t xml:space="preserve"> the two. </w:t>
      </w:r>
      <w:proofErr w:type="gramStart"/>
      <w:r w:rsidRPr="00894035">
        <w:rPr>
          <w:rFonts w:eastAsia="Times New Roman"/>
          <w:i/>
          <w:iCs/>
          <w:sz w:val="24"/>
          <w:szCs w:val="24"/>
        </w:rPr>
        <w:t xml:space="preserve">The Gerontologist, </w:t>
      </w:r>
      <w:r w:rsidRPr="00894035">
        <w:rPr>
          <w:rFonts w:eastAsia="Times New Roman"/>
          <w:i/>
          <w:sz w:val="24"/>
          <w:szCs w:val="24"/>
        </w:rPr>
        <w:t>43</w:t>
      </w:r>
      <w:r w:rsidRPr="00894035">
        <w:rPr>
          <w:rFonts w:eastAsia="Times New Roman"/>
          <w:sz w:val="24"/>
          <w:szCs w:val="24"/>
        </w:rPr>
        <w:t>, 372–75.</w:t>
      </w:r>
      <w:proofErr w:type="gramEnd"/>
    </w:p>
    <w:p w:rsidR="00894035" w:rsidRPr="00894035" w:rsidRDefault="00894035" w:rsidP="00894035">
      <w:pPr>
        <w:spacing w:after="240" w:line="240" w:lineRule="auto"/>
        <w:ind w:left="720" w:hanging="720"/>
        <w:rPr>
          <w:rFonts w:eastAsia="Times New Roman"/>
          <w:sz w:val="24"/>
          <w:szCs w:val="24"/>
        </w:rPr>
      </w:pPr>
      <w:proofErr w:type="gramStart"/>
      <w:r w:rsidRPr="00894035">
        <w:rPr>
          <w:rFonts w:eastAsia="Times New Roman"/>
          <w:sz w:val="24"/>
          <w:szCs w:val="24"/>
        </w:rPr>
        <w:t xml:space="preserve">Johansson, E. E., </w:t>
      </w:r>
      <w:proofErr w:type="spellStart"/>
      <w:r w:rsidRPr="00894035">
        <w:rPr>
          <w:rFonts w:eastAsia="Times New Roman"/>
          <w:sz w:val="24"/>
          <w:szCs w:val="24"/>
        </w:rPr>
        <w:t>Bengs</w:t>
      </w:r>
      <w:proofErr w:type="spellEnd"/>
      <w:r w:rsidRPr="00894035">
        <w:rPr>
          <w:rFonts w:eastAsia="Times New Roman"/>
          <w:sz w:val="24"/>
          <w:szCs w:val="24"/>
        </w:rPr>
        <w:t xml:space="preserve">, C., </w:t>
      </w:r>
      <w:proofErr w:type="spellStart"/>
      <w:r w:rsidRPr="00894035">
        <w:rPr>
          <w:rFonts w:eastAsia="Times New Roman"/>
          <w:sz w:val="24"/>
          <w:szCs w:val="24"/>
        </w:rPr>
        <w:t>Danielsson</w:t>
      </w:r>
      <w:proofErr w:type="spellEnd"/>
      <w:r w:rsidRPr="00894035">
        <w:rPr>
          <w:rFonts w:eastAsia="Times New Roman"/>
          <w:sz w:val="24"/>
          <w:szCs w:val="24"/>
        </w:rPr>
        <w:t xml:space="preserve">, U., </w:t>
      </w:r>
      <w:proofErr w:type="spellStart"/>
      <w:r w:rsidRPr="00894035">
        <w:rPr>
          <w:rFonts w:eastAsia="Times New Roman"/>
          <w:sz w:val="24"/>
          <w:szCs w:val="24"/>
        </w:rPr>
        <w:t>Lehti</w:t>
      </w:r>
      <w:proofErr w:type="spellEnd"/>
      <w:r w:rsidRPr="00894035">
        <w:rPr>
          <w:rFonts w:eastAsia="Times New Roman"/>
          <w:sz w:val="24"/>
          <w:szCs w:val="24"/>
        </w:rPr>
        <w:t xml:space="preserve">, A., &amp; </w:t>
      </w:r>
      <w:proofErr w:type="spellStart"/>
      <w:r w:rsidRPr="00894035">
        <w:rPr>
          <w:rFonts w:eastAsia="Times New Roman"/>
          <w:sz w:val="24"/>
          <w:szCs w:val="24"/>
        </w:rPr>
        <w:t>Hammarstro</w:t>
      </w:r>
      <w:proofErr w:type="spellEnd"/>
      <w:r w:rsidRPr="00894035">
        <w:rPr>
          <w:rFonts w:eastAsia="Times New Roman"/>
          <w:sz w:val="24"/>
          <w:szCs w:val="24"/>
        </w:rPr>
        <w:t>, M. A. (2009).</w:t>
      </w:r>
      <w:proofErr w:type="gramEnd"/>
      <w:r w:rsidRPr="00894035">
        <w:rPr>
          <w:rFonts w:eastAsia="Times New Roman"/>
          <w:sz w:val="24"/>
          <w:szCs w:val="24"/>
        </w:rPr>
        <w:t xml:space="preserve"> Gaps between patients, media, and academic medicine in discourses on gender and depression: A </w:t>
      </w:r>
      <w:proofErr w:type="spellStart"/>
      <w:r w:rsidRPr="00894035">
        <w:rPr>
          <w:rFonts w:eastAsia="Times New Roman"/>
          <w:sz w:val="24"/>
          <w:szCs w:val="24"/>
        </w:rPr>
        <w:t>metasynthesis</w:t>
      </w:r>
      <w:proofErr w:type="spellEnd"/>
      <w:r w:rsidRPr="00894035">
        <w:rPr>
          <w:rFonts w:eastAsia="Times New Roman"/>
          <w:sz w:val="24"/>
          <w:szCs w:val="24"/>
        </w:rPr>
        <w:t xml:space="preserve">. </w:t>
      </w:r>
      <w:r w:rsidRPr="00894035">
        <w:rPr>
          <w:rFonts w:eastAsia="Times New Roman"/>
          <w:i/>
          <w:sz w:val="24"/>
          <w:szCs w:val="24"/>
        </w:rPr>
        <w:t>Qualitative Health Research, 19</w:t>
      </w:r>
      <w:r w:rsidRPr="00894035">
        <w:rPr>
          <w:rFonts w:eastAsia="Times New Roman"/>
          <w:sz w:val="24"/>
          <w:szCs w:val="24"/>
        </w:rPr>
        <w:t xml:space="preserve">, 633-644. </w:t>
      </w:r>
      <w:proofErr w:type="gramStart"/>
      <w:r w:rsidRPr="00894035">
        <w:rPr>
          <w:rFonts w:eastAsia="Times New Roman"/>
          <w:sz w:val="24"/>
          <w:szCs w:val="24"/>
        </w:rPr>
        <w:t>doi:</w:t>
      </w:r>
      <w:proofErr w:type="gramEnd"/>
      <w:r w:rsidRPr="00894035">
        <w:rPr>
          <w:sz w:val="24"/>
          <w:szCs w:val="24"/>
        </w:rPr>
        <w:t>10.1177/1049732309333920</w:t>
      </w:r>
    </w:p>
    <w:p w:rsidR="00894035" w:rsidRPr="00894035" w:rsidRDefault="00894035" w:rsidP="00894035">
      <w:pPr>
        <w:spacing w:after="240" w:line="240" w:lineRule="auto"/>
        <w:ind w:left="720" w:hanging="720"/>
        <w:rPr>
          <w:sz w:val="24"/>
          <w:szCs w:val="24"/>
        </w:rPr>
      </w:pPr>
      <w:proofErr w:type="spellStart"/>
      <w:r w:rsidRPr="00894035">
        <w:rPr>
          <w:sz w:val="24"/>
          <w:szCs w:val="24"/>
        </w:rPr>
        <w:t>LaVeist</w:t>
      </w:r>
      <w:proofErr w:type="spellEnd"/>
      <w:r w:rsidRPr="00894035">
        <w:rPr>
          <w:sz w:val="24"/>
          <w:szCs w:val="24"/>
        </w:rPr>
        <w:t xml:space="preserve">, T. A. (1996).Why we should continue to study race: An essay on race, racism and health. </w:t>
      </w:r>
      <w:r w:rsidRPr="00894035">
        <w:rPr>
          <w:i/>
          <w:iCs/>
          <w:sz w:val="24"/>
          <w:szCs w:val="24"/>
        </w:rPr>
        <w:t>Ethnicity and Disease, 6</w:t>
      </w:r>
      <w:r w:rsidRPr="00894035">
        <w:rPr>
          <w:sz w:val="24"/>
          <w:szCs w:val="24"/>
        </w:rPr>
        <w:t>, 21-29.</w:t>
      </w:r>
    </w:p>
    <w:p w:rsidR="00894035" w:rsidRPr="00894035" w:rsidRDefault="00894035" w:rsidP="00894035">
      <w:pPr>
        <w:autoSpaceDE w:val="0"/>
        <w:autoSpaceDN w:val="0"/>
        <w:adjustRightInd w:val="0"/>
        <w:spacing w:after="240" w:line="240" w:lineRule="auto"/>
        <w:ind w:left="720" w:hanging="720"/>
        <w:rPr>
          <w:sz w:val="24"/>
          <w:szCs w:val="24"/>
        </w:rPr>
      </w:pPr>
      <w:r w:rsidRPr="00894035">
        <w:rPr>
          <w:sz w:val="24"/>
          <w:szCs w:val="24"/>
        </w:rPr>
        <w:t xml:space="preserve">Marshall, C. A, Johnson, M. J., Martin, W. E., Jr., </w:t>
      </w:r>
      <w:proofErr w:type="spellStart"/>
      <w:r w:rsidRPr="00894035">
        <w:rPr>
          <w:sz w:val="24"/>
          <w:szCs w:val="24"/>
        </w:rPr>
        <w:t>Saravanabhavan</w:t>
      </w:r>
      <w:proofErr w:type="spellEnd"/>
      <w:r w:rsidRPr="00894035">
        <w:rPr>
          <w:sz w:val="24"/>
          <w:szCs w:val="24"/>
        </w:rPr>
        <w:t xml:space="preserve">, R. C. &amp; Bedford, B. (1992). The rehabilitation needs of American Indians with disabilities in an urban setting. </w:t>
      </w:r>
      <w:r w:rsidRPr="00894035">
        <w:rPr>
          <w:i/>
          <w:sz w:val="24"/>
          <w:szCs w:val="24"/>
        </w:rPr>
        <w:t>Journal of Rehabilitation, 58</w:t>
      </w:r>
      <w:r w:rsidRPr="00894035">
        <w:rPr>
          <w:sz w:val="24"/>
          <w:szCs w:val="24"/>
        </w:rPr>
        <w:t>(2), 13-21.</w:t>
      </w:r>
    </w:p>
    <w:p w:rsidR="00894035" w:rsidRPr="00894035" w:rsidRDefault="00894035" w:rsidP="00894035">
      <w:pPr>
        <w:autoSpaceDE w:val="0"/>
        <w:autoSpaceDN w:val="0"/>
        <w:adjustRightInd w:val="0"/>
        <w:spacing w:after="240" w:line="240" w:lineRule="auto"/>
        <w:ind w:left="720" w:hanging="720"/>
        <w:rPr>
          <w:rFonts w:eastAsia="Times New Roman"/>
          <w:sz w:val="24"/>
          <w:szCs w:val="24"/>
        </w:rPr>
      </w:pPr>
      <w:proofErr w:type="gramStart"/>
      <w:r w:rsidRPr="00894035">
        <w:rPr>
          <w:rFonts w:eastAsia="Times New Roman"/>
          <w:sz w:val="24"/>
          <w:szCs w:val="24"/>
        </w:rPr>
        <w:t xml:space="preserve">McFadden, E., </w:t>
      </w:r>
      <w:proofErr w:type="spellStart"/>
      <w:r w:rsidRPr="00894035">
        <w:rPr>
          <w:rFonts w:eastAsia="Times New Roman"/>
          <w:sz w:val="24"/>
          <w:szCs w:val="24"/>
        </w:rPr>
        <w:t>Luben</w:t>
      </w:r>
      <w:proofErr w:type="spellEnd"/>
      <w:r w:rsidRPr="00894035">
        <w:rPr>
          <w:rFonts w:eastAsia="Times New Roman"/>
          <w:sz w:val="24"/>
          <w:szCs w:val="24"/>
        </w:rPr>
        <w:t xml:space="preserve">, R., Bingham, S., Wareham, N., </w:t>
      </w:r>
      <w:proofErr w:type="spellStart"/>
      <w:r w:rsidRPr="00894035">
        <w:rPr>
          <w:rFonts w:eastAsia="Times New Roman"/>
          <w:sz w:val="24"/>
          <w:szCs w:val="24"/>
        </w:rPr>
        <w:t>Kinmonth</w:t>
      </w:r>
      <w:proofErr w:type="spellEnd"/>
      <w:r w:rsidRPr="00894035">
        <w:rPr>
          <w:rFonts w:eastAsia="Times New Roman"/>
          <w:sz w:val="24"/>
          <w:szCs w:val="24"/>
        </w:rPr>
        <w:t xml:space="preserve">, A. L., &amp; </w:t>
      </w:r>
      <w:proofErr w:type="spellStart"/>
      <w:r w:rsidRPr="00894035">
        <w:rPr>
          <w:rFonts w:eastAsia="Times New Roman"/>
          <w:sz w:val="24"/>
          <w:szCs w:val="24"/>
        </w:rPr>
        <w:t>Khaw</w:t>
      </w:r>
      <w:proofErr w:type="spellEnd"/>
      <w:r w:rsidRPr="00894035">
        <w:rPr>
          <w:rFonts w:eastAsia="Times New Roman"/>
          <w:sz w:val="24"/>
          <w:szCs w:val="24"/>
        </w:rPr>
        <w:t>, K. T. (2009).</w:t>
      </w:r>
      <w:proofErr w:type="gramEnd"/>
      <w:r w:rsidRPr="00894035">
        <w:rPr>
          <w:rFonts w:eastAsia="Times New Roman"/>
          <w:sz w:val="24"/>
          <w:szCs w:val="24"/>
        </w:rPr>
        <w:t xml:space="preserve"> Does the association between self-rated health and mortality vary by social class? </w:t>
      </w:r>
      <w:r w:rsidRPr="00894035">
        <w:rPr>
          <w:rFonts w:eastAsia="Times New Roman"/>
          <w:i/>
          <w:sz w:val="24"/>
          <w:szCs w:val="24"/>
        </w:rPr>
        <w:t>Social Science Medicine, 68</w:t>
      </w:r>
      <w:r w:rsidRPr="00894035">
        <w:rPr>
          <w:rFonts w:eastAsia="Times New Roman"/>
          <w:sz w:val="24"/>
          <w:szCs w:val="24"/>
        </w:rPr>
        <w:t>, 275-280.</w:t>
      </w:r>
    </w:p>
    <w:p w:rsidR="00894035" w:rsidRPr="00894035" w:rsidRDefault="00894035" w:rsidP="00894035">
      <w:pPr>
        <w:autoSpaceDE w:val="0"/>
        <w:autoSpaceDN w:val="0"/>
        <w:adjustRightInd w:val="0"/>
        <w:spacing w:after="240" w:line="240" w:lineRule="auto"/>
        <w:ind w:left="720" w:hanging="720"/>
        <w:rPr>
          <w:sz w:val="24"/>
          <w:szCs w:val="24"/>
        </w:rPr>
      </w:pPr>
      <w:r w:rsidRPr="00894035">
        <w:rPr>
          <w:sz w:val="24"/>
          <w:szCs w:val="24"/>
        </w:rPr>
        <w:t xml:space="preserve">McNeil, J. (2001). </w:t>
      </w:r>
      <w:proofErr w:type="gramStart"/>
      <w:r w:rsidRPr="00894035">
        <w:rPr>
          <w:sz w:val="24"/>
          <w:szCs w:val="24"/>
        </w:rPr>
        <w:t>Americans with disabilities.</w:t>
      </w:r>
      <w:proofErr w:type="gramEnd"/>
      <w:r w:rsidRPr="00894035">
        <w:rPr>
          <w:sz w:val="24"/>
          <w:szCs w:val="24"/>
        </w:rPr>
        <w:t xml:space="preserve"> </w:t>
      </w:r>
      <w:r w:rsidRPr="00894035">
        <w:rPr>
          <w:i/>
          <w:sz w:val="24"/>
          <w:szCs w:val="24"/>
        </w:rPr>
        <w:t>Current population reports: Household economic studies</w:t>
      </w:r>
      <w:r w:rsidRPr="00894035">
        <w:rPr>
          <w:sz w:val="24"/>
          <w:szCs w:val="24"/>
        </w:rPr>
        <w:t>. Retrieved from U.S. Census Bureau website http://www.census.gov/prod/2001pubs/p70-73.pdf</w:t>
      </w:r>
    </w:p>
    <w:p w:rsidR="00894035" w:rsidRPr="00894035" w:rsidRDefault="00894035" w:rsidP="00894035">
      <w:pPr>
        <w:spacing w:after="240" w:line="240" w:lineRule="auto"/>
        <w:ind w:left="720" w:hanging="720"/>
        <w:rPr>
          <w:sz w:val="24"/>
          <w:szCs w:val="24"/>
        </w:rPr>
      </w:pPr>
      <w:proofErr w:type="gramStart"/>
      <w:r w:rsidRPr="00894035">
        <w:rPr>
          <w:rFonts w:eastAsia="Arial"/>
          <w:sz w:val="24"/>
          <w:szCs w:val="24"/>
        </w:rPr>
        <w:t>National Council on Disability (2003).</w:t>
      </w:r>
      <w:proofErr w:type="gramEnd"/>
      <w:r w:rsidRPr="00894035">
        <w:rPr>
          <w:rFonts w:eastAsia="Arial"/>
          <w:sz w:val="24"/>
          <w:szCs w:val="24"/>
        </w:rPr>
        <w:t xml:space="preserve"> </w:t>
      </w:r>
      <w:proofErr w:type="gramStart"/>
      <w:r w:rsidRPr="00894035">
        <w:rPr>
          <w:rFonts w:eastAsia="Arial"/>
          <w:i/>
          <w:iCs/>
          <w:sz w:val="24"/>
          <w:szCs w:val="24"/>
        </w:rPr>
        <w:t>Understanding disabilities in American, Native American, and Alaska Native Communities.</w:t>
      </w:r>
      <w:proofErr w:type="gramEnd"/>
      <w:r w:rsidRPr="00894035">
        <w:rPr>
          <w:rFonts w:eastAsia="Arial"/>
          <w:i/>
          <w:iCs/>
          <w:sz w:val="24"/>
          <w:szCs w:val="24"/>
        </w:rPr>
        <w:t xml:space="preserve"> </w:t>
      </w:r>
      <w:r w:rsidRPr="00894035">
        <w:rPr>
          <w:rFonts w:eastAsia="Arial"/>
          <w:iCs/>
          <w:sz w:val="24"/>
          <w:szCs w:val="24"/>
        </w:rPr>
        <w:t>Wa</w:t>
      </w:r>
      <w:r w:rsidRPr="00894035">
        <w:rPr>
          <w:sz w:val="24"/>
          <w:szCs w:val="24"/>
        </w:rPr>
        <w:t>shington, DC: Author.</w:t>
      </w:r>
    </w:p>
    <w:p w:rsidR="00894035" w:rsidRPr="00894035" w:rsidRDefault="00894035" w:rsidP="00894035">
      <w:pPr>
        <w:spacing w:after="240" w:line="240" w:lineRule="auto"/>
        <w:ind w:left="720" w:hanging="720"/>
        <w:rPr>
          <w:sz w:val="24"/>
          <w:szCs w:val="24"/>
        </w:rPr>
      </w:pPr>
      <w:proofErr w:type="gramStart"/>
      <w:r w:rsidRPr="00894035">
        <w:rPr>
          <w:rFonts w:eastAsia="Arial"/>
          <w:sz w:val="24"/>
          <w:szCs w:val="24"/>
        </w:rPr>
        <w:t>National Council on Disability (</w:t>
      </w:r>
      <w:r w:rsidRPr="00894035">
        <w:rPr>
          <w:sz w:val="24"/>
          <w:szCs w:val="24"/>
        </w:rPr>
        <w:t>2008).</w:t>
      </w:r>
      <w:proofErr w:type="gramEnd"/>
      <w:r w:rsidRPr="00894035">
        <w:rPr>
          <w:sz w:val="24"/>
          <w:szCs w:val="24"/>
        </w:rPr>
        <w:t xml:space="preserve"> </w:t>
      </w:r>
      <w:proofErr w:type="gramStart"/>
      <w:r w:rsidRPr="00894035">
        <w:rPr>
          <w:sz w:val="24"/>
          <w:szCs w:val="24"/>
        </w:rPr>
        <w:t>Keeping track: National disability status and program performance indicators.</w:t>
      </w:r>
      <w:proofErr w:type="gramEnd"/>
      <w:r w:rsidRPr="00894035">
        <w:rPr>
          <w:sz w:val="24"/>
          <w:szCs w:val="24"/>
        </w:rPr>
        <w:t xml:space="preserve"> Washington, DC: Author.</w:t>
      </w:r>
    </w:p>
    <w:p w:rsidR="00894035" w:rsidRPr="00894035" w:rsidRDefault="00894035" w:rsidP="00894035">
      <w:pPr>
        <w:spacing w:after="240" w:line="240" w:lineRule="auto"/>
        <w:ind w:left="720" w:right="63" w:hanging="720"/>
        <w:rPr>
          <w:rFonts w:eastAsia="DFKai-SB"/>
          <w:sz w:val="24"/>
          <w:szCs w:val="24"/>
        </w:rPr>
      </w:pPr>
      <w:proofErr w:type="gramStart"/>
      <w:r w:rsidRPr="00894035">
        <w:rPr>
          <w:rFonts w:eastAsia="Times New Roman"/>
          <w:sz w:val="24"/>
          <w:szCs w:val="24"/>
        </w:rPr>
        <w:t xml:space="preserve">Ni, C. F., Wilkins-Turner, F., </w:t>
      </w:r>
      <w:proofErr w:type="spellStart"/>
      <w:r w:rsidRPr="00894035">
        <w:rPr>
          <w:sz w:val="24"/>
          <w:szCs w:val="24"/>
        </w:rPr>
        <w:t>Ellien</w:t>
      </w:r>
      <w:proofErr w:type="spellEnd"/>
      <w:r w:rsidRPr="00894035">
        <w:rPr>
          <w:sz w:val="24"/>
          <w:szCs w:val="24"/>
        </w:rPr>
        <w:t xml:space="preserve">, V., Harrington, C. &amp; </w:t>
      </w:r>
      <w:proofErr w:type="spellStart"/>
      <w:r w:rsidRPr="00894035">
        <w:rPr>
          <w:sz w:val="24"/>
          <w:szCs w:val="24"/>
        </w:rPr>
        <w:t>Liebert</w:t>
      </w:r>
      <w:proofErr w:type="spellEnd"/>
      <w:r w:rsidRPr="00894035">
        <w:rPr>
          <w:sz w:val="24"/>
          <w:szCs w:val="24"/>
        </w:rPr>
        <w:t>, D. E. (2008).</w:t>
      </w:r>
      <w:proofErr w:type="gramEnd"/>
      <w:r w:rsidRPr="00894035">
        <w:rPr>
          <w:b/>
          <w:bCs/>
          <w:sz w:val="24"/>
          <w:szCs w:val="24"/>
        </w:rPr>
        <w:t xml:space="preserve"> </w:t>
      </w:r>
      <w:r w:rsidRPr="00894035">
        <w:rPr>
          <w:bCs/>
          <w:sz w:val="24"/>
          <w:szCs w:val="24"/>
        </w:rPr>
        <w:t xml:space="preserve">Factors related to </w:t>
      </w:r>
      <w:proofErr w:type="gramStart"/>
      <w:r w:rsidRPr="00894035">
        <w:rPr>
          <w:bCs/>
          <w:sz w:val="24"/>
          <w:szCs w:val="24"/>
        </w:rPr>
        <w:t>Mental</w:t>
      </w:r>
      <w:proofErr w:type="gramEnd"/>
      <w:r w:rsidRPr="00894035">
        <w:rPr>
          <w:bCs/>
          <w:sz w:val="24"/>
          <w:szCs w:val="24"/>
        </w:rPr>
        <w:t xml:space="preserve"> health of Native Americans in eastern tribes</w:t>
      </w:r>
      <w:r w:rsidRPr="00894035">
        <w:rPr>
          <w:rFonts w:eastAsia="DFKai-SB"/>
          <w:sz w:val="24"/>
          <w:szCs w:val="24"/>
        </w:rPr>
        <w:t xml:space="preserve">. </w:t>
      </w:r>
      <w:proofErr w:type="gramStart"/>
      <w:r w:rsidRPr="00894035">
        <w:rPr>
          <w:rFonts w:eastAsia="DFKai-SB"/>
          <w:i/>
          <w:sz w:val="24"/>
          <w:szCs w:val="24"/>
        </w:rPr>
        <w:t>Proceedings of Northeastern Educational Research, USA,</w:t>
      </w:r>
      <w:r w:rsidRPr="00894035">
        <w:rPr>
          <w:rFonts w:eastAsia="DFKai-SB"/>
          <w:sz w:val="24"/>
          <w:szCs w:val="24"/>
        </w:rPr>
        <w:t xml:space="preserve"> </w:t>
      </w:r>
      <w:r w:rsidRPr="00894035">
        <w:rPr>
          <w:rFonts w:eastAsia="DFKai-SB"/>
          <w:i/>
          <w:sz w:val="24"/>
          <w:szCs w:val="24"/>
        </w:rPr>
        <w:t>15</w:t>
      </w:r>
      <w:r w:rsidRPr="00894035">
        <w:rPr>
          <w:rFonts w:eastAsia="DFKai-SB"/>
          <w:sz w:val="24"/>
          <w:szCs w:val="24"/>
        </w:rPr>
        <w:t>.</w:t>
      </w:r>
      <w:proofErr w:type="gramEnd"/>
      <w:r w:rsidRPr="00894035">
        <w:rPr>
          <w:rFonts w:eastAsia="DFKai-SB"/>
          <w:sz w:val="24"/>
          <w:szCs w:val="24"/>
        </w:rPr>
        <w:t xml:space="preserve"> Retrieved from http://digitalcommons.uconn.edu/nera_2008/15/</w:t>
      </w:r>
    </w:p>
    <w:p w:rsidR="00894035" w:rsidRPr="00894035" w:rsidRDefault="00894035" w:rsidP="00894035">
      <w:pPr>
        <w:spacing w:after="240" w:line="240" w:lineRule="auto"/>
        <w:ind w:left="720" w:hanging="720"/>
        <w:rPr>
          <w:rFonts w:eastAsia="DFKai-SB"/>
          <w:bCs/>
          <w:sz w:val="24"/>
          <w:szCs w:val="24"/>
        </w:rPr>
      </w:pPr>
      <w:proofErr w:type="gramStart"/>
      <w:r w:rsidRPr="00894035">
        <w:rPr>
          <w:rFonts w:eastAsia="Times New Roman"/>
          <w:sz w:val="24"/>
          <w:szCs w:val="24"/>
        </w:rPr>
        <w:t xml:space="preserve">Ni, C. F., Wilkins-Turner, F., </w:t>
      </w:r>
      <w:proofErr w:type="spellStart"/>
      <w:r w:rsidRPr="00894035">
        <w:rPr>
          <w:sz w:val="24"/>
          <w:szCs w:val="24"/>
        </w:rPr>
        <w:t>Ellien</w:t>
      </w:r>
      <w:proofErr w:type="spellEnd"/>
      <w:r w:rsidRPr="00894035">
        <w:rPr>
          <w:sz w:val="24"/>
          <w:szCs w:val="24"/>
        </w:rPr>
        <w:t xml:space="preserve">, V., Harrington, C. &amp; </w:t>
      </w:r>
      <w:proofErr w:type="spellStart"/>
      <w:r w:rsidRPr="00894035">
        <w:rPr>
          <w:sz w:val="24"/>
          <w:szCs w:val="24"/>
        </w:rPr>
        <w:t>Liebert</w:t>
      </w:r>
      <w:proofErr w:type="spellEnd"/>
      <w:r w:rsidRPr="00894035">
        <w:rPr>
          <w:sz w:val="24"/>
          <w:szCs w:val="24"/>
        </w:rPr>
        <w:t>, D. E. (2009).</w:t>
      </w:r>
      <w:proofErr w:type="gramEnd"/>
      <w:r w:rsidRPr="00894035">
        <w:rPr>
          <w:b/>
          <w:bCs/>
          <w:sz w:val="24"/>
          <w:szCs w:val="24"/>
        </w:rPr>
        <w:t xml:space="preserve"> </w:t>
      </w:r>
      <w:r w:rsidRPr="00894035">
        <w:rPr>
          <w:bCs/>
          <w:sz w:val="24"/>
          <w:szCs w:val="24"/>
        </w:rPr>
        <w:t>Community needs assessment of Native Americans and one year follow-up evaluation</w:t>
      </w:r>
      <w:r w:rsidRPr="00894035">
        <w:rPr>
          <w:rFonts w:eastAsia="DFKai-SB"/>
          <w:sz w:val="24"/>
          <w:szCs w:val="24"/>
        </w:rPr>
        <w:t xml:space="preserve">. </w:t>
      </w:r>
      <w:proofErr w:type="gramStart"/>
      <w:r w:rsidRPr="00894035">
        <w:rPr>
          <w:rFonts w:eastAsia="DFKai-SB"/>
          <w:i/>
          <w:sz w:val="24"/>
          <w:szCs w:val="24"/>
        </w:rPr>
        <w:t>Proceedings of Northeastern Educational Research, USA,</w:t>
      </w:r>
      <w:r w:rsidRPr="00894035">
        <w:rPr>
          <w:rFonts w:eastAsia="DFKai-SB"/>
          <w:sz w:val="24"/>
          <w:szCs w:val="24"/>
        </w:rPr>
        <w:t xml:space="preserve"> </w:t>
      </w:r>
      <w:r w:rsidRPr="00894035">
        <w:rPr>
          <w:rFonts w:eastAsia="DFKai-SB"/>
          <w:i/>
          <w:sz w:val="24"/>
          <w:szCs w:val="24"/>
        </w:rPr>
        <w:t>5</w:t>
      </w:r>
      <w:r w:rsidRPr="00894035">
        <w:rPr>
          <w:rFonts w:eastAsia="DFKai-SB"/>
          <w:sz w:val="24"/>
          <w:szCs w:val="24"/>
        </w:rPr>
        <w:t>.</w:t>
      </w:r>
      <w:proofErr w:type="gramEnd"/>
      <w:r w:rsidRPr="00894035">
        <w:rPr>
          <w:rFonts w:eastAsia="DFKai-SB"/>
          <w:sz w:val="24"/>
          <w:szCs w:val="24"/>
        </w:rPr>
        <w:t xml:space="preserve">  Retrieved from http://digitalcommons.uconn.edu/nera_2009/5/</w:t>
      </w:r>
    </w:p>
    <w:p w:rsidR="00894035" w:rsidRPr="00894035" w:rsidRDefault="00894035" w:rsidP="00894035">
      <w:pPr>
        <w:spacing w:after="240" w:line="240" w:lineRule="auto"/>
        <w:ind w:left="720" w:hanging="720"/>
        <w:rPr>
          <w:rFonts w:eastAsia="DFKai-SB"/>
          <w:b/>
          <w:bCs/>
          <w:sz w:val="24"/>
          <w:szCs w:val="24"/>
        </w:rPr>
      </w:pPr>
      <w:proofErr w:type="gramStart"/>
      <w:r w:rsidRPr="00894035">
        <w:rPr>
          <w:rFonts w:eastAsia="Times New Roman"/>
          <w:sz w:val="24"/>
          <w:szCs w:val="24"/>
        </w:rPr>
        <w:lastRenderedPageBreak/>
        <w:t xml:space="preserve">Ni, C. F., Wilkins-Turner, F., </w:t>
      </w:r>
      <w:proofErr w:type="spellStart"/>
      <w:r w:rsidRPr="00894035">
        <w:rPr>
          <w:sz w:val="24"/>
          <w:szCs w:val="24"/>
        </w:rPr>
        <w:t>Liebert</w:t>
      </w:r>
      <w:proofErr w:type="spellEnd"/>
      <w:r w:rsidRPr="00894035">
        <w:rPr>
          <w:sz w:val="24"/>
          <w:szCs w:val="24"/>
        </w:rPr>
        <w:t xml:space="preserve">, D. E., &amp; </w:t>
      </w:r>
      <w:proofErr w:type="spellStart"/>
      <w:r w:rsidRPr="00894035">
        <w:rPr>
          <w:sz w:val="24"/>
          <w:szCs w:val="24"/>
        </w:rPr>
        <w:t>Ellien</w:t>
      </w:r>
      <w:proofErr w:type="spellEnd"/>
      <w:r w:rsidRPr="00894035">
        <w:rPr>
          <w:sz w:val="24"/>
          <w:szCs w:val="24"/>
        </w:rPr>
        <w:t>, V. (2008).</w:t>
      </w:r>
      <w:proofErr w:type="gramEnd"/>
      <w:r w:rsidRPr="00894035">
        <w:rPr>
          <w:b/>
          <w:bCs/>
          <w:sz w:val="24"/>
          <w:szCs w:val="24"/>
        </w:rPr>
        <w:t xml:space="preserve"> </w:t>
      </w:r>
      <w:r w:rsidRPr="00894035">
        <w:rPr>
          <w:sz w:val="24"/>
          <w:szCs w:val="24"/>
        </w:rPr>
        <w:t>The health needs of Native Americans with disabilities: A comparison of eastern and western tribes</w:t>
      </w:r>
      <w:r w:rsidRPr="00894035">
        <w:rPr>
          <w:rFonts w:eastAsia="DFKai-SB"/>
          <w:i/>
          <w:sz w:val="24"/>
          <w:szCs w:val="24"/>
        </w:rPr>
        <w:t xml:space="preserve">. </w:t>
      </w:r>
      <w:proofErr w:type="gramStart"/>
      <w:r w:rsidRPr="00894035">
        <w:rPr>
          <w:rFonts w:eastAsia="DFKai-SB"/>
          <w:i/>
          <w:sz w:val="24"/>
          <w:szCs w:val="24"/>
        </w:rPr>
        <w:t xml:space="preserve">Proceedings of </w:t>
      </w:r>
      <w:r w:rsidRPr="00894035">
        <w:rPr>
          <w:i/>
          <w:sz w:val="24"/>
          <w:szCs w:val="24"/>
        </w:rPr>
        <w:t>Hawaii International Conference on Education, USA, 5509-5531.</w:t>
      </w:r>
      <w:proofErr w:type="gramEnd"/>
      <w:r w:rsidRPr="00894035">
        <w:rPr>
          <w:i/>
          <w:sz w:val="24"/>
          <w:szCs w:val="24"/>
        </w:rPr>
        <w:t xml:space="preserve"> </w:t>
      </w:r>
      <w:r w:rsidRPr="00894035">
        <w:rPr>
          <w:sz w:val="24"/>
          <w:szCs w:val="24"/>
        </w:rPr>
        <w:t xml:space="preserve">Retrieved from </w:t>
      </w:r>
      <w:r w:rsidRPr="00894035">
        <w:rPr>
          <w:rFonts w:eastAsia="DFKai-SB"/>
          <w:sz w:val="24"/>
          <w:szCs w:val="24"/>
        </w:rPr>
        <w:t xml:space="preserve">http://www.hiceducation.org/proceedings_edu.htm </w:t>
      </w:r>
    </w:p>
    <w:p w:rsidR="00894035" w:rsidRPr="00894035" w:rsidRDefault="00894035" w:rsidP="00894035">
      <w:pPr>
        <w:spacing w:after="240" w:line="240" w:lineRule="auto"/>
        <w:ind w:left="720" w:hanging="720"/>
        <w:rPr>
          <w:sz w:val="24"/>
          <w:szCs w:val="24"/>
        </w:rPr>
      </w:pPr>
      <w:proofErr w:type="gramStart"/>
      <w:r w:rsidRPr="00894035">
        <w:rPr>
          <w:rFonts w:eastAsia="Times New Roman"/>
          <w:sz w:val="24"/>
          <w:szCs w:val="24"/>
        </w:rPr>
        <w:t xml:space="preserve">Ni, C. F., Wilkins-Turner, F., </w:t>
      </w:r>
      <w:proofErr w:type="spellStart"/>
      <w:r w:rsidRPr="00894035">
        <w:rPr>
          <w:sz w:val="24"/>
          <w:szCs w:val="24"/>
        </w:rPr>
        <w:t>Liebert</w:t>
      </w:r>
      <w:proofErr w:type="spellEnd"/>
      <w:r w:rsidRPr="00894035">
        <w:rPr>
          <w:sz w:val="24"/>
          <w:szCs w:val="24"/>
        </w:rPr>
        <w:t xml:space="preserve">, D. E., </w:t>
      </w:r>
      <w:proofErr w:type="spellStart"/>
      <w:r w:rsidRPr="00894035">
        <w:rPr>
          <w:sz w:val="24"/>
          <w:szCs w:val="24"/>
        </w:rPr>
        <w:t>Ellien</w:t>
      </w:r>
      <w:proofErr w:type="spellEnd"/>
      <w:r w:rsidRPr="00894035">
        <w:rPr>
          <w:sz w:val="24"/>
          <w:szCs w:val="24"/>
        </w:rPr>
        <w:t>, V., &amp; Harrington, C. (2009).</w:t>
      </w:r>
      <w:proofErr w:type="gramEnd"/>
      <w:r w:rsidRPr="00894035">
        <w:rPr>
          <w:sz w:val="24"/>
          <w:szCs w:val="24"/>
        </w:rPr>
        <w:t xml:space="preserve"> </w:t>
      </w:r>
      <w:r w:rsidRPr="00894035">
        <w:rPr>
          <w:rStyle w:val="yshortcuts"/>
          <w:sz w:val="24"/>
          <w:szCs w:val="24"/>
        </w:rPr>
        <w:t>Vocational rehabilitation services</w:t>
      </w:r>
      <w:r w:rsidRPr="00894035">
        <w:rPr>
          <w:sz w:val="24"/>
          <w:szCs w:val="24"/>
        </w:rPr>
        <w:t xml:space="preserve"> and outcomes for </w:t>
      </w:r>
      <w:r w:rsidRPr="00894035">
        <w:rPr>
          <w:rStyle w:val="yshortcuts"/>
          <w:sz w:val="24"/>
          <w:szCs w:val="24"/>
        </w:rPr>
        <w:t>Native Americans</w:t>
      </w:r>
      <w:r w:rsidRPr="00894035">
        <w:rPr>
          <w:sz w:val="24"/>
          <w:szCs w:val="24"/>
        </w:rPr>
        <w:t xml:space="preserve"> in </w:t>
      </w:r>
      <w:r w:rsidRPr="00894035">
        <w:rPr>
          <w:rStyle w:val="yshortcuts"/>
          <w:sz w:val="24"/>
          <w:szCs w:val="24"/>
        </w:rPr>
        <w:t>Connecticut</w:t>
      </w:r>
      <w:r w:rsidRPr="00894035">
        <w:rPr>
          <w:sz w:val="24"/>
          <w:szCs w:val="24"/>
        </w:rPr>
        <w:t xml:space="preserve">: A comparison study. </w:t>
      </w:r>
      <w:r w:rsidRPr="00894035">
        <w:rPr>
          <w:i/>
          <w:sz w:val="24"/>
          <w:szCs w:val="24"/>
        </w:rPr>
        <w:t xml:space="preserve">Journal of Minority Disability Research and Practice, 1, </w:t>
      </w:r>
      <w:r w:rsidRPr="00894035">
        <w:rPr>
          <w:sz w:val="24"/>
          <w:szCs w:val="24"/>
        </w:rPr>
        <w:t xml:space="preserve">91-109. </w:t>
      </w:r>
    </w:p>
    <w:p w:rsidR="00894035" w:rsidRPr="00894035" w:rsidRDefault="00894035" w:rsidP="00894035">
      <w:pPr>
        <w:spacing w:after="240" w:line="240" w:lineRule="auto"/>
        <w:ind w:left="720" w:hanging="720"/>
        <w:rPr>
          <w:rFonts w:eastAsia="DFKai-SB"/>
          <w:b/>
          <w:bCs/>
          <w:sz w:val="24"/>
          <w:szCs w:val="24"/>
        </w:rPr>
      </w:pPr>
      <w:proofErr w:type="gramStart"/>
      <w:r w:rsidRPr="00894035">
        <w:rPr>
          <w:sz w:val="24"/>
          <w:szCs w:val="24"/>
        </w:rPr>
        <w:t>Rehabilitation Research &amp; Training Center on Disability Demographics and Statistics (2010).</w:t>
      </w:r>
      <w:proofErr w:type="gramEnd"/>
      <w:r w:rsidRPr="00894035">
        <w:rPr>
          <w:sz w:val="24"/>
          <w:szCs w:val="24"/>
        </w:rPr>
        <w:t xml:space="preserve"> </w:t>
      </w:r>
      <w:r w:rsidRPr="00894035">
        <w:rPr>
          <w:i/>
          <w:sz w:val="24"/>
          <w:szCs w:val="24"/>
        </w:rPr>
        <w:t xml:space="preserve">Disability Statistics </w:t>
      </w:r>
      <w:r w:rsidRPr="00894035">
        <w:rPr>
          <w:sz w:val="24"/>
          <w:szCs w:val="24"/>
        </w:rPr>
        <w:t>[search engine]. Retrieved from the Cornell University website http://www.ilr.cornell.edu/edi/disabilitystatistics/reports/acs.cfm?statistic=2</w:t>
      </w:r>
    </w:p>
    <w:p w:rsidR="00894035" w:rsidRPr="00894035" w:rsidRDefault="00894035" w:rsidP="00894035">
      <w:pPr>
        <w:spacing w:after="240" w:line="240" w:lineRule="auto"/>
        <w:ind w:left="720" w:hanging="720"/>
        <w:rPr>
          <w:rStyle w:val="medium-font"/>
          <w:sz w:val="24"/>
          <w:szCs w:val="24"/>
        </w:rPr>
      </w:pPr>
      <w:proofErr w:type="spellStart"/>
      <w:r w:rsidRPr="00894035">
        <w:rPr>
          <w:rStyle w:val="medium-font"/>
          <w:sz w:val="24"/>
          <w:szCs w:val="24"/>
        </w:rPr>
        <w:t>Rohlfsen</w:t>
      </w:r>
      <w:proofErr w:type="spellEnd"/>
      <w:r w:rsidRPr="00894035">
        <w:rPr>
          <w:rStyle w:val="medium-font"/>
          <w:sz w:val="24"/>
          <w:szCs w:val="24"/>
        </w:rPr>
        <w:t xml:space="preserve">, L. S. (2008). </w:t>
      </w:r>
      <w:bookmarkStart w:id="2" w:name="Result_32"/>
      <w:r w:rsidRPr="00894035">
        <w:rPr>
          <w:rStyle w:val="title-link-wrapper"/>
          <w:sz w:val="24"/>
          <w:szCs w:val="24"/>
        </w:rPr>
        <w:t>Gender disparities in trajectories of functional, mental, and self-rated health: An analysis of older adults.</w:t>
      </w:r>
      <w:bookmarkEnd w:id="2"/>
      <w:r w:rsidRPr="00894035">
        <w:rPr>
          <w:rStyle w:val="hidden"/>
          <w:sz w:val="24"/>
          <w:szCs w:val="24"/>
        </w:rPr>
        <w:t xml:space="preserve"> </w:t>
      </w:r>
      <w:r w:rsidRPr="00894035">
        <w:rPr>
          <w:rStyle w:val="medium-font"/>
          <w:i/>
          <w:sz w:val="24"/>
          <w:szCs w:val="24"/>
        </w:rPr>
        <w:t>Dissertation Abstracts International Section A: Humanities and Social Sciences, 69</w:t>
      </w:r>
      <w:r w:rsidRPr="00894035">
        <w:rPr>
          <w:rStyle w:val="medium-font"/>
          <w:sz w:val="24"/>
          <w:szCs w:val="24"/>
        </w:rPr>
        <w:t>(6-A), 2406.</w:t>
      </w:r>
    </w:p>
    <w:p w:rsidR="00894035" w:rsidRPr="00894035" w:rsidRDefault="00894035" w:rsidP="00894035">
      <w:pPr>
        <w:spacing w:after="240" w:line="240" w:lineRule="auto"/>
        <w:ind w:left="720" w:hanging="720"/>
        <w:rPr>
          <w:rStyle w:val="medium-font"/>
          <w:sz w:val="24"/>
          <w:szCs w:val="24"/>
        </w:rPr>
      </w:pPr>
      <w:proofErr w:type="gramStart"/>
      <w:r w:rsidRPr="00894035">
        <w:rPr>
          <w:sz w:val="24"/>
          <w:szCs w:val="24"/>
        </w:rPr>
        <w:t xml:space="preserve">Schacht, R., </w:t>
      </w:r>
      <w:proofErr w:type="spellStart"/>
      <w:r w:rsidRPr="00894035">
        <w:rPr>
          <w:sz w:val="24"/>
          <w:szCs w:val="24"/>
        </w:rPr>
        <w:t>Gahungu</w:t>
      </w:r>
      <w:proofErr w:type="spellEnd"/>
      <w:r w:rsidRPr="00894035">
        <w:rPr>
          <w:sz w:val="24"/>
          <w:szCs w:val="24"/>
        </w:rPr>
        <w:t xml:space="preserve">, A., White, M., </w:t>
      </w:r>
      <w:proofErr w:type="spellStart"/>
      <w:r w:rsidRPr="00894035">
        <w:rPr>
          <w:sz w:val="24"/>
          <w:szCs w:val="24"/>
        </w:rPr>
        <w:t>LaPlante</w:t>
      </w:r>
      <w:proofErr w:type="spellEnd"/>
      <w:r w:rsidRPr="00894035">
        <w:rPr>
          <w:sz w:val="24"/>
          <w:szCs w:val="24"/>
        </w:rPr>
        <w:t xml:space="preserve">, M., &amp; </w:t>
      </w:r>
      <w:proofErr w:type="spellStart"/>
      <w:r w:rsidRPr="00894035">
        <w:rPr>
          <w:sz w:val="24"/>
          <w:szCs w:val="24"/>
        </w:rPr>
        <w:t>Menz</w:t>
      </w:r>
      <w:proofErr w:type="spellEnd"/>
      <w:r w:rsidRPr="00894035">
        <w:rPr>
          <w:sz w:val="24"/>
          <w:szCs w:val="24"/>
        </w:rPr>
        <w:t>, F. (2000).</w:t>
      </w:r>
      <w:proofErr w:type="gramEnd"/>
      <w:r w:rsidRPr="00894035">
        <w:rPr>
          <w:sz w:val="24"/>
          <w:szCs w:val="24"/>
        </w:rPr>
        <w:t xml:space="preserve"> </w:t>
      </w:r>
      <w:r w:rsidRPr="00894035">
        <w:rPr>
          <w:i/>
          <w:iCs/>
          <w:sz w:val="24"/>
          <w:szCs w:val="24"/>
        </w:rPr>
        <w:t>An analysis of disability and employment outcome data for American Indians and Alaska Natives</w:t>
      </w:r>
      <w:r w:rsidRPr="00894035">
        <w:rPr>
          <w:sz w:val="24"/>
          <w:szCs w:val="24"/>
        </w:rPr>
        <w:t>. Flagstaff, AZ: American Indian Rehabilitation Research and Training Center.</w:t>
      </w:r>
    </w:p>
    <w:p w:rsidR="00894035" w:rsidRPr="00894035" w:rsidRDefault="00894035" w:rsidP="00894035">
      <w:pPr>
        <w:spacing w:after="240" w:line="240" w:lineRule="auto"/>
        <w:ind w:left="720" w:hanging="720"/>
        <w:rPr>
          <w:sz w:val="24"/>
          <w:szCs w:val="24"/>
        </w:rPr>
      </w:pPr>
      <w:proofErr w:type="gramStart"/>
      <w:r w:rsidRPr="00894035">
        <w:rPr>
          <w:sz w:val="24"/>
          <w:szCs w:val="24"/>
        </w:rPr>
        <w:t xml:space="preserve">Taylor, J. B. &amp; </w:t>
      </w:r>
      <w:proofErr w:type="spellStart"/>
      <w:r w:rsidRPr="00894035">
        <w:rPr>
          <w:sz w:val="24"/>
          <w:szCs w:val="24"/>
        </w:rPr>
        <w:t>Kalt</w:t>
      </w:r>
      <w:proofErr w:type="spellEnd"/>
      <w:r w:rsidRPr="00894035">
        <w:rPr>
          <w:sz w:val="24"/>
          <w:szCs w:val="24"/>
        </w:rPr>
        <w:t>, J. P. (2005).</w:t>
      </w:r>
      <w:proofErr w:type="gramEnd"/>
      <w:r w:rsidRPr="00894035">
        <w:rPr>
          <w:sz w:val="24"/>
          <w:szCs w:val="24"/>
        </w:rPr>
        <w:t xml:space="preserve"> </w:t>
      </w:r>
      <w:r w:rsidRPr="00894035">
        <w:rPr>
          <w:i/>
          <w:iCs/>
          <w:sz w:val="24"/>
          <w:szCs w:val="24"/>
        </w:rPr>
        <w:t xml:space="preserve">American Indians on reservations: A </w:t>
      </w:r>
      <w:proofErr w:type="spellStart"/>
      <w:r w:rsidRPr="00894035">
        <w:rPr>
          <w:i/>
          <w:iCs/>
          <w:sz w:val="24"/>
          <w:szCs w:val="24"/>
        </w:rPr>
        <w:t>databook</w:t>
      </w:r>
      <w:proofErr w:type="spellEnd"/>
      <w:r w:rsidRPr="00894035">
        <w:rPr>
          <w:i/>
          <w:iCs/>
          <w:sz w:val="24"/>
          <w:szCs w:val="24"/>
        </w:rPr>
        <w:t xml:space="preserve"> of socioeconomic change between the 1990 and 2000 Censuses</w:t>
      </w:r>
      <w:r w:rsidRPr="00894035">
        <w:rPr>
          <w:i/>
          <w:sz w:val="24"/>
          <w:szCs w:val="24"/>
        </w:rPr>
        <w:t xml:space="preserve">. </w:t>
      </w:r>
      <w:r w:rsidRPr="00894035">
        <w:rPr>
          <w:sz w:val="24"/>
          <w:szCs w:val="24"/>
        </w:rPr>
        <w:t>Retrieved from</w:t>
      </w:r>
      <w:r w:rsidRPr="00894035">
        <w:rPr>
          <w:i/>
          <w:iCs/>
          <w:sz w:val="24"/>
          <w:szCs w:val="24"/>
        </w:rPr>
        <w:t xml:space="preserve"> </w:t>
      </w:r>
      <w:r w:rsidRPr="00894035">
        <w:rPr>
          <w:sz w:val="24"/>
          <w:szCs w:val="24"/>
        </w:rPr>
        <w:t>The Harvard Project on American Indian Economic Development website</w:t>
      </w:r>
      <w:r w:rsidRPr="00894035">
        <w:rPr>
          <w:i/>
          <w:sz w:val="24"/>
          <w:szCs w:val="24"/>
        </w:rPr>
        <w:t xml:space="preserve"> </w:t>
      </w:r>
      <w:r w:rsidRPr="00894035">
        <w:rPr>
          <w:sz w:val="24"/>
          <w:szCs w:val="24"/>
        </w:rPr>
        <w:t xml:space="preserve">http://hpaied.org/images/resources/publibrary/AmericanIndiansonReservationsADatabookofSocioeconomicChange.pdf  </w:t>
      </w:r>
    </w:p>
    <w:p w:rsidR="00894035" w:rsidRPr="00894035" w:rsidRDefault="00894035" w:rsidP="00894035">
      <w:pPr>
        <w:spacing w:after="240" w:line="240" w:lineRule="auto"/>
        <w:ind w:left="720" w:hanging="720"/>
        <w:rPr>
          <w:sz w:val="24"/>
          <w:szCs w:val="24"/>
        </w:rPr>
      </w:pPr>
      <w:proofErr w:type="gramStart"/>
      <w:r w:rsidRPr="00894035">
        <w:rPr>
          <w:sz w:val="24"/>
          <w:szCs w:val="24"/>
        </w:rPr>
        <w:t>U.S. Bureau of Labor Statistics (2003).</w:t>
      </w:r>
      <w:proofErr w:type="gramEnd"/>
      <w:r w:rsidRPr="00894035">
        <w:rPr>
          <w:sz w:val="24"/>
          <w:szCs w:val="24"/>
        </w:rPr>
        <w:t xml:space="preserve"> </w:t>
      </w:r>
      <w:r w:rsidRPr="00894035">
        <w:rPr>
          <w:i/>
          <w:sz w:val="24"/>
          <w:szCs w:val="24"/>
        </w:rPr>
        <w:t>Labor Force Statistics from the Current Population Survey: 2003 annual averages, household data-tables from employment and earnings</w:t>
      </w:r>
      <w:r w:rsidRPr="00894035">
        <w:rPr>
          <w:sz w:val="24"/>
          <w:szCs w:val="24"/>
        </w:rPr>
        <w:t xml:space="preserve">. Retrieved from </w:t>
      </w:r>
      <w:hyperlink r:id="rId5" w:anchor="empstat" w:history="1">
        <w:r w:rsidRPr="00894035">
          <w:rPr>
            <w:rStyle w:val="Hyperlink"/>
            <w:color w:val="auto"/>
            <w:sz w:val="24"/>
            <w:szCs w:val="24"/>
          </w:rPr>
          <w:t>http://www.bls.gov/cps/tables.htm#empstat</w:t>
        </w:r>
      </w:hyperlink>
    </w:p>
    <w:p w:rsidR="00894035" w:rsidRPr="00894035" w:rsidRDefault="00894035" w:rsidP="00894035">
      <w:pPr>
        <w:spacing w:after="240" w:line="240" w:lineRule="auto"/>
        <w:ind w:left="720" w:hanging="720"/>
        <w:rPr>
          <w:sz w:val="24"/>
          <w:szCs w:val="24"/>
        </w:rPr>
      </w:pPr>
      <w:proofErr w:type="gramStart"/>
      <w:r w:rsidRPr="00894035">
        <w:rPr>
          <w:sz w:val="24"/>
          <w:szCs w:val="24"/>
        </w:rPr>
        <w:t>U.S. Census Bureau (2004).</w:t>
      </w:r>
      <w:proofErr w:type="gramEnd"/>
      <w:r w:rsidRPr="00894035">
        <w:rPr>
          <w:sz w:val="24"/>
          <w:szCs w:val="24"/>
        </w:rPr>
        <w:t xml:space="preserve"> </w:t>
      </w:r>
      <w:r w:rsidRPr="00894035">
        <w:rPr>
          <w:i/>
          <w:iCs/>
          <w:sz w:val="24"/>
          <w:szCs w:val="24"/>
        </w:rPr>
        <w:t>Income, poverty, and health insurance coverage in the United States: 2004.</w:t>
      </w:r>
      <w:r w:rsidRPr="00894035">
        <w:rPr>
          <w:sz w:val="24"/>
          <w:szCs w:val="24"/>
        </w:rPr>
        <w:t xml:space="preserve"> </w:t>
      </w:r>
      <w:r w:rsidRPr="00894035">
        <w:rPr>
          <w:rStyle w:val="medium-normal"/>
          <w:sz w:val="24"/>
          <w:szCs w:val="24"/>
        </w:rPr>
        <w:t xml:space="preserve">Retrieved from </w:t>
      </w:r>
      <w:r w:rsidRPr="00894035">
        <w:rPr>
          <w:sz w:val="24"/>
          <w:szCs w:val="24"/>
        </w:rPr>
        <w:t>http://www.census.gov/prod/2005pubs/p60-229</w:t>
      </w:r>
    </w:p>
    <w:p w:rsidR="00894035" w:rsidRPr="00894035" w:rsidRDefault="00894035" w:rsidP="00894035">
      <w:pPr>
        <w:autoSpaceDE w:val="0"/>
        <w:autoSpaceDN w:val="0"/>
        <w:adjustRightInd w:val="0"/>
        <w:spacing w:after="240" w:line="240" w:lineRule="auto"/>
        <w:ind w:left="720" w:hanging="720"/>
        <w:rPr>
          <w:sz w:val="24"/>
          <w:szCs w:val="24"/>
        </w:rPr>
      </w:pPr>
      <w:proofErr w:type="gramStart"/>
      <w:r w:rsidRPr="00894035">
        <w:rPr>
          <w:rFonts w:eastAsia="Times New Roman"/>
          <w:bCs/>
          <w:sz w:val="24"/>
          <w:szCs w:val="24"/>
        </w:rPr>
        <w:t>U.S. Census Bureau (2008).</w:t>
      </w:r>
      <w:proofErr w:type="gramEnd"/>
      <w:r w:rsidRPr="00894035">
        <w:rPr>
          <w:rFonts w:eastAsia="Times New Roman"/>
          <w:bCs/>
          <w:sz w:val="24"/>
          <w:szCs w:val="24"/>
        </w:rPr>
        <w:t xml:space="preserve"> </w:t>
      </w:r>
      <w:r w:rsidRPr="00894035">
        <w:rPr>
          <w:rFonts w:eastAsia="Times New Roman"/>
          <w:bCs/>
          <w:i/>
          <w:sz w:val="24"/>
          <w:szCs w:val="24"/>
        </w:rPr>
        <w:t>New and modified content on the 2008 ACS Questionnaire: Results of testing prior to implementation.</w:t>
      </w:r>
      <w:r w:rsidRPr="00894035">
        <w:rPr>
          <w:rFonts w:eastAsia="Times New Roman"/>
          <w:bCs/>
          <w:sz w:val="24"/>
          <w:szCs w:val="24"/>
        </w:rPr>
        <w:t xml:space="preserve"> Retrieved from h</w:t>
      </w:r>
      <w:r w:rsidRPr="00894035">
        <w:rPr>
          <w:sz w:val="24"/>
          <w:szCs w:val="24"/>
        </w:rPr>
        <w:t xml:space="preserve">ttp://www.census.gov/acs/www/Downloads/SummaryResultsACS2006ContentTest.pdf    </w:t>
      </w:r>
    </w:p>
    <w:p w:rsidR="00894035" w:rsidRPr="00894035" w:rsidRDefault="00894035" w:rsidP="00894035">
      <w:pPr>
        <w:spacing w:after="240" w:line="240" w:lineRule="auto"/>
        <w:ind w:left="720" w:hanging="720"/>
        <w:rPr>
          <w:rStyle w:val="medium-font"/>
          <w:sz w:val="24"/>
          <w:szCs w:val="24"/>
        </w:rPr>
      </w:pPr>
      <w:proofErr w:type="gramStart"/>
      <w:r w:rsidRPr="00894035">
        <w:rPr>
          <w:sz w:val="24"/>
          <w:szCs w:val="24"/>
        </w:rPr>
        <w:t>U.S. Department of Health and Human Services (2001).</w:t>
      </w:r>
      <w:proofErr w:type="gramEnd"/>
      <w:r w:rsidRPr="00894035">
        <w:rPr>
          <w:sz w:val="24"/>
          <w:szCs w:val="24"/>
        </w:rPr>
        <w:t xml:space="preserve"> </w:t>
      </w:r>
      <w:r w:rsidRPr="00894035">
        <w:rPr>
          <w:i/>
          <w:sz w:val="24"/>
          <w:szCs w:val="24"/>
        </w:rPr>
        <w:t>Mental health: Culture, race</w:t>
      </w:r>
      <w:r w:rsidRPr="00894035">
        <w:rPr>
          <w:sz w:val="24"/>
          <w:szCs w:val="24"/>
        </w:rPr>
        <w:t xml:space="preserve"> </w:t>
      </w:r>
      <w:r w:rsidRPr="00894035">
        <w:rPr>
          <w:i/>
          <w:sz w:val="24"/>
          <w:szCs w:val="24"/>
        </w:rPr>
        <w:t xml:space="preserve">and ethnicity, a supplement to Mental health: A report of the Surgeon General </w:t>
      </w:r>
      <w:r w:rsidRPr="00894035">
        <w:rPr>
          <w:sz w:val="24"/>
          <w:szCs w:val="24"/>
        </w:rPr>
        <w:t>[Executive summary].</w:t>
      </w:r>
      <w:r w:rsidRPr="00894035">
        <w:rPr>
          <w:i/>
          <w:sz w:val="24"/>
          <w:szCs w:val="24"/>
        </w:rPr>
        <w:t xml:space="preserve"> </w:t>
      </w:r>
      <w:r w:rsidRPr="00894035">
        <w:rPr>
          <w:sz w:val="24"/>
          <w:szCs w:val="24"/>
        </w:rPr>
        <w:t xml:space="preserve">Retrieved from http://www.surgeongeneral.gov/library/mentalhealth/cre/execsummary-1.html </w:t>
      </w:r>
    </w:p>
    <w:p w:rsidR="00894035" w:rsidRPr="00894035" w:rsidRDefault="00894035" w:rsidP="00894035">
      <w:pPr>
        <w:spacing w:after="240" w:line="240" w:lineRule="auto"/>
        <w:ind w:left="720" w:hanging="720"/>
        <w:rPr>
          <w:sz w:val="24"/>
          <w:szCs w:val="24"/>
        </w:rPr>
      </w:pPr>
      <w:r w:rsidRPr="00894035">
        <w:rPr>
          <w:sz w:val="24"/>
          <w:szCs w:val="24"/>
        </w:rPr>
        <w:t xml:space="preserve">Waldrop, J., &amp; Stern, S. (2003, March). </w:t>
      </w:r>
      <w:r w:rsidRPr="00894035">
        <w:rPr>
          <w:i/>
          <w:sz w:val="24"/>
          <w:szCs w:val="24"/>
        </w:rPr>
        <w:t xml:space="preserve">Disability status: 2000. </w:t>
      </w:r>
      <w:r w:rsidRPr="00894035">
        <w:rPr>
          <w:sz w:val="24"/>
          <w:szCs w:val="24"/>
        </w:rPr>
        <w:t>Retrieved from the U.S. Census Bureau website</w:t>
      </w:r>
      <w:r w:rsidRPr="00894035">
        <w:rPr>
          <w:rStyle w:val="HTMLCite"/>
          <w:sz w:val="24"/>
          <w:szCs w:val="24"/>
        </w:rPr>
        <w:t xml:space="preserve"> </w:t>
      </w:r>
      <w:r w:rsidRPr="00894035">
        <w:rPr>
          <w:rStyle w:val="HTMLCite"/>
          <w:i w:val="0"/>
          <w:sz w:val="24"/>
          <w:szCs w:val="24"/>
        </w:rPr>
        <w:t>http://</w:t>
      </w:r>
      <w:r w:rsidRPr="00894035">
        <w:rPr>
          <w:sz w:val="24"/>
          <w:szCs w:val="24"/>
        </w:rPr>
        <w:t>www.census.gov/prod/</w:t>
      </w:r>
      <w:r w:rsidRPr="00894035">
        <w:rPr>
          <w:bCs/>
          <w:sz w:val="24"/>
          <w:szCs w:val="24"/>
        </w:rPr>
        <w:t>2003</w:t>
      </w:r>
      <w:r w:rsidRPr="00894035">
        <w:rPr>
          <w:sz w:val="24"/>
          <w:szCs w:val="24"/>
        </w:rPr>
        <w:t>pubs/c2kbr-17.pdf</w:t>
      </w:r>
      <w:r w:rsidRPr="00894035">
        <w:rPr>
          <w:rStyle w:val="HTMLCite"/>
          <w:sz w:val="24"/>
          <w:szCs w:val="24"/>
        </w:rPr>
        <w:t xml:space="preserve"> </w:t>
      </w:r>
    </w:p>
    <w:p w:rsidR="00894035" w:rsidRPr="00894035" w:rsidRDefault="00894035" w:rsidP="00894035">
      <w:pPr>
        <w:spacing w:after="240" w:line="240" w:lineRule="auto"/>
        <w:ind w:left="720" w:hanging="720"/>
        <w:rPr>
          <w:sz w:val="24"/>
          <w:szCs w:val="24"/>
        </w:rPr>
      </w:pPr>
      <w:proofErr w:type="gramStart"/>
      <w:r w:rsidRPr="00894035">
        <w:rPr>
          <w:rStyle w:val="au"/>
          <w:sz w:val="24"/>
          <w:szCs w:val="24"/>
        </w:rPr>
        <w:t>Yang, Y., Lee, L. (2009).</w:t>
      </w:r>
      <w:proofErr w:type="gramEnd"/>
      <w:r w:rsidRPr="00894035">
        <w:rPr>
          <w:rStyle w:val="au"/>
          <w:sz w:val="24"/>
          <w:szCs w:val="24"/>
        </w:rPr>
        <w:t xml:space="preserve"> </w:t>
      </w:r>
      <w:r w:rsidRPr="00894035">
        <w:rPr>
          <w:rStyle w:val="hit"/>
          <w:sz w:val="24"/>
          <w:szCs w:val="24"/>
        </w:rPr>
        <w:t>Sex</w:t>
      </w:r>
      <w:r w:rsidRPr="00894035">
        <w:rPr>
          <w:rStyle w:val="ti"/>
          <w:sz w:val="24"/>
          <w:szCs w:val="24"/>
        </w:rPr>
        <w:t xml:space="preserve"> and race disparities in health: Cohort variations in life course patterns</w:t>
      </w:r>
      <w:r w:rsidRPr="00894035">
        <w:rPr>
          <w:sz w:val="24"/>
          <w:szCs w:val="24"/>
        </w:rPr>
        <w:t xml:space="preserve">. </w:t>
      </w:r>
      <w:r w:rsidRPr="00894035">
        <w:rPr>
          <w:rStyle w:val="jn"/>
          <w:i/>
          <w:sz w:val="24"/>
          <w:szCs w:val="24"/>
        </w:rPr>
        <w:t xml:space="preserve">Social Forces, </w:t>
      </w:r>
      <w:r w:rsidRPr="00894035">
        <w:rPr>
          <w:rStyle w:val="ji"/>
          <w:i/>
          <w:sz w:val="24"/>
          <w:szCs w:val="24"/>
        </w:rPr>
        <w:t>87,</w:t>
      </w:r>
      <w:r w:rsidRPr="00894035">
        <w:rPr>
          <w:rStyle w:val="ppg"/>
          <w:sz w:val="24"/>
          <w:szCs w:val="24"/>
        </w:rPr>
        <w:t xml:space="preserve"> 2093-2124.</w:t>
      </w:r>
    </w:p>
    <w:p w:rsidR="00477C51" w:rsidRPr="00894035" w:rsidRDefault="00894035">
      <w:pPr>
        <w:rPr>
          <w:sz w:val="24"/>
          <w:szCs w:val="24"/>
        </w:rPr>
      </w:pPr>
    </w:p>
    <w:sectPr w:rsidR="00477C51" w:rsidRPr="00894035"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74496"/>
    <w:multiLevelType w:val="hybridMultilevel"/>
    <w:tmpl w:val="9E828116"/>
    <w:lvl w:ilvl="0" w:tplc="00010409">
      <w:start w:val="1"/>
      <w:numFmt w:val="bullet"/>
      <w:lvlText w:val=""/>
      <w:lvlJc w:val="left"/>
      <w:pPr>
        <w:tabs>
          <w:tab w:val="num" w:pos="787"/>
        </w:tabs>
        <w:ind w:left="787" w:hanging="360"/>
      </w:pPr>
      <w:rPr>
        <w:rFonts w:ascii="Symbol" w:hAnsi="Symbol" w:hint="default"/>
      </w:rPr>
    </w:lvl>
    <w:lvl w:ilvl="1" w:tplc="00030409" w:tentative="1">
      <w:start w:val="1"/>
      <w:numFmt w:val="bullet"/>
      <w:lvlText w:val="o"/>
      <w:lvlJc w:val="left"/>
      <w:pPr>
        <w:tabs>
          <w:tab w:val="num" w:pos="1507"/>
        </w:tabs>
        <w:ind w:left="1507" w:hanging="360"/>
      </w:pPr>
      <w:rPr>
        <w:rFonts w:ascii="Courier New" w:hAnsi="Courier New" w:hint="default"/>
      </w:rPr>
    </w:lvl>
    <w:lvl w:ilvl="2" w:tplc="00050409" w:tentative="1">
      <w:start w:val="1"/>
      <w:numFmt w:val="bullet"/>
      <w:lvlText w:val=""/>
      <w:lvlJc w:val="left"/>
      <w:pPr>
        <w:tabs>
          <w:tab w:val="num" w:pos="2227"/>
        </w:tabs>
        <w:ind w:left="2227" w:hanging="360"/>
      </w:pPr>
      <w:rPr>
        <w:rFonts w:ascii="Wingdings" w:hAnsi="Wingdings" w:hint="default"/>
      </w:rPr>
    </w:lvl>
    <w:lvl w:ilvl="3" w:tplc="00010409" w:tentative="1">
      <w:start w:val="1"/>
      <w:numFmt w:val="bullet"/>
      <w:lvlText w:val=""/>
      <w:lvlJc w:val="left"/>
      <w:pPr>
        <w:tabs>
          <w:tab w:val="num" w:pos="2947"/>
        </w:tabs>
        <w:ind w:left="2947" w:hanging="360"/>
      </w:pPr>
      <w:rPr>
        <w:rFonts w:ascii="Symbol" w:hAnsi="Symbol" w:hint="default"/>
      </w:rPr>
    </w:lvl>
    <w:lvl w:ilvl="4" w:tplc="00030409" w:tentative="1">
      <w:start w:val="1"/>
      <w:numFmt w:val="bullet"/>
      <w:lvlText w:val="o"/>
      <w:lvlJc w:val="left"/>
      <w:pPr>
        <w:tabs>
          <w:tab w:val="num" w:pos="3667"/>
        </w:tabs>
        <w:ind w:left="3667" w:hanging="360"/>
      </w:pPr>
      <w:rPr>
        <w:rFonts w:ascii="Courier New" w:hAnsi="Courier New" w:hint="default"/>
      </w:rPr>
    </w:lvl>
    <w:lvl w:ilvl="5" w:tplc="00050409" w:tentative="1">
      <w:start w:val="1"/>
      <w:numFmt w:val="bullet"/>
      <w:lvlText w:val=""/>
      <w:lvlJc w:val="left"/>
      <w:pPr>
        <w:tabs>
          <w:tab w:val="num" w:pos="4387"/>
        </w:tabs>
        <w:ind w:left="4387" w:hanging="360"/>
      </w:pPr>
      <w:rPr>
        <w:rFonts w:ascii="Wingdings" w:hAnsi="Wingdings" w:hint="default"/>
      </w:rPr>
    </w:lvl>
    <w:lvl w:ilvl="6" w:tplc="00010409" w:tentative="1">
      <w:start w:val="1"/>
      <w:numFmt w:val="bullet"/>
      <w:lvlText w:val=""/>
      <w:lvlJc w:val="left"/>
      <w:pPr>
        <w:tabs>
          <w:tab w:val="num" w:pos="5107"/>
        </w:tabs>
        <w:ind w:left="5107" w:hanging="360"/>
      </w:pPr>
      <w:rPr>
        <w:rFonts w:ascii="Symbol" w:hAnsi="Symbol" w:hint="default"/>
      </w:rPr>
    </w:lvl>
    <w:lvl w:ilvl="7" w:tplc="00030409" w:tentative="1">
      <w:start w:val="1"/>
      <w:numFmt w:val="bullet"/>
      <w:lvlText w:val="o"/>
      <w:lvlJc w:val="left"/>
      <w:pPr>
        <w:tabs>
          <w:tab w:val="num" w:pos="5827"/>
        </w:tabs>
        <w:ind w:left="5827" w:hanging="360"/>
      </w:pPr>
      <w:rPr>
        <w:rFonts w:ascii="Courier New" w:hAnsi="Courier New" w:hint="default"/>
      </w:rPr>
    </w:lvl>
    <w:lvl w:ilvl="8" w:tplc="00050409" w:tentative="1">
      <w:start w:val="1"/>
      <w:numFmt w:val="bullet"/>
      <w:lvlText w:val=""/>
      <w:lvlJc w:val="left"/>
      <w:pPr>
        <w:tabs>
          <w:tab w:val="num" w:pos="6547"/>
        </w:tabs>
        <w:ind w:left="6547" w:hanging="360"/>
      </w:pPr>
      <w:rPr>
        <w:rFonts w:ascii="Wingdings" w:hAnsi="Wingdings" w:hint="default"/>
      </w:rPr>
    </w:lvl>
  </w:abstractNum>
  <w:abstractNum w:abstractNumId="1">
    <w:nsid w:val="53D00BD8"/>
    <w:multiLevelType w:val="hybridMultilevel"/>
    <w:tmpl w:val="6764BF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4035"/>
    <w:rsid w:val="0057039B"/>
    <w:rsid w:val="006213E4"/>
    <w:rsid w:val="00894035"/>
    <w:rsid w:val="009C0AF0"/>
    <w:rsid w:val="00A34430"/>
    <w:rsid w:val="00A4593A"/>
    <w:rsid w:val="00AD1E94"/>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035"/>
    <w:pPr>
      <w:spacing w:after="0" w:line="480" w:lineRule="auto"/>
      <w:ind w:firstLine="720"/>
    </w:pPr>
    <w:rPr>
      <w:rFonts w:ascii="Times New Roman" w:hAnsi="Times New Roman" w:cs="Times New Roman"/>
      <w:sz w:val="20"/>
      <w:szCs w:val="20"/>
      <w:lang w:bidi="ar-SA"/>
    </w:rPr>
  </w:style>
  <w:style w:type="paragraph" w:styleId="Heading1">
    <w:name w:val="heading 1"/>
    <w:basedOn w:val="Normal"/>
    <w:next w:val="Normal"/>
    <w:link w:val="Heading1Char"/>
    <w:qFormat/>
    <w:rsid w:val="00621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213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21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6213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213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6213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uiPriority w:val="9"/>
    <w:semiHidden/>
    <w:unhideWhenUsed/>
    <w:qFormat/>
    <w:rsid w:val="006213E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line="240" w:lineRule="auto"/>
    </w:pPr>
    <w:rPr>
      <w:b/>
      <w:bCs/>
      <w:color w:val="4F81BD" w:themeColor="accent1"/>
      <w:sz w:val="18"/>
      <w:szCs w:val="18"/>
    </w:rPr>
  </w:style>
  <w:style w:type="paragraph" w:styleId="Title">
    <w:name w:val="Title"/>
    <w:basedOn w:val="Normal"/>
    <w:next w:val="Normal"/>
    <w:link w:val="TitleChar"/>
    <w:uiPriority w:val="10"/>
    <w:qFormat/>
    <w:rsid w:val="006213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ind w:firstLine="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BodyText">
    <w:name w:val="Body Text"/>
    <w:basedOn w:val="Normal"/>
    <w:link w:val="BodyTextChar"/>
    <w:unhideWhenUsed/>
    <w:rsid w:val="00894035"/>
    <w:pPr>
      <w:spacing w:after="120"/>
    </w:pPr>
  </w:style>
  <w:style w:type="character" w:customStyle="1" w:styleId="BodyTextChar">
    <w:name w:val="Body Text Char"/>
    <w:basedOn w:val="DefaultParagraphFont"/>
    <w:link w:val="BodyText"/>
    <w:rsid w:val="00894035"/>
    <w:rPr>
      <w:rFonts w:ascii="Times New Roman" w:hAnsi="Times New Roman" w:cs="Times New Roman"/>
      <w:sz w:val="20"/>
      <w:szCs w:val="20"/>
      <w:lang w:bidi="ar-SA"/>
    </w:rPr>
  </w:style>
  <w:style w:type="character" w:styleId="Hyperlink">
    <w:name w:val="Hyperlink"/>
    <w:basedOn w:val="DefaultParagraphFont"/>
    <w:rsid w:val="00894035"/>
    <w:rPr>
      <w:strike w:val="0"/>
      <w:dstrike w:val="0"/>
      <w:color w:val="0000CC"/>
      <w:u w:val="none"/>
    </w:rPr>
  </w:style>
  <w:style w:type="character" w:customStyle="1" w:styleId="title-link-wrapper">
    <w:name w:val="title-link-wrapper"/>
    <w:basedOn w:val="DefaultParagraphFont"/>
    <w:rsid w:val="00894035"/>
  </w:style>
  <w:style w:type="character" w:customStyle="1" w:styleId="hidden">
    <w:name w:val="hidden"/>
    <w:basedOn w:val="DefaultParagraphFont"/>
    <w:rsid w:val="00894035"/>
  </w:style>
  <w:style w:type="character" w:customStyle="1" w:styleId="medium-font">
    <w:name w:val="medium-font"/>
    <w:basedOn w:val="DefaultParagraphFont"/>
    <w:rsid w:val="00894035"/>
  </w:style>
  <w:style w:type="paragraph" w:styleId="NormalWeb">
    <w:name w:val="Normal (Web)"/>
    <w:basedOn w:val="Normal"/>
    <w:uiPriority w:val="99"/>
    <w:rsid w:val="00894035"/>
    <w:pPr>
      <w:spacing w:before="100" w:beforeAutospacing="1" w:after="100" w:afterAutospacing="1" w:line="240" w:lineRule="auto"/>
      <w:ind w:firstLine="0"/>
    </w:pPr>
    <w:rPr>
      <w:rFonts w:eastAsia="Times New Roman"/>
      <w:sz w:val="24"/>
      <w:szCs w:val="24"/>
    </w:rPr>
  </w:style>
  <w:style w:type="paragraph" w:styleId="BodyTextIndent">
    <w:name w:val="Body Text Indent"/>
    <w:basedOn w:val="Normal"/>
    <w:link w:val="BodyTextIndentChar"/>
    <w:unhideWhenUsed/>
    <w:rsid w:val="00894035"/>
    <w:pPr>
      <w:spacing w:after="120"/>
      <w:ind w:left="360"/>
    </w:pPr>
  </w:style>
  <w:style w:type="character" w:customStyle="1" w:styleId="BodyTextIndentChar">
    <w:name w:val="Body Text Indent Char"/>
    <w:basedOn w:val="DefaultParagraphFont"/>
    <w:link w:val="BodyTextIndent"/>
    <w:rsid w:val="00894035"/>
    <w:rPr>
      <w:rFonts w:ascii="Times New Roman" w:hAnsi="Times New Roman" w:cs="Times New Roman"/>
      <w:sz w:val="20"/>
      <w:szCs w:val="20"/>
      <w:lang w:bidi="ar-SA"/>
    </w:rPr>
  </w:style>
  <w:style w:type="paragraph" w:styleId="BodyTextIndent3">
    <w:name w:val="Body Text Indent 3"/>
    <w:basedOn w:val="Normal"/>
    <w:link w:val="BodyTextIndent3Char"/>
    <w:unhideWhenUsed/>
    <w:rsid w:val="00894035"/>
    <w:pPr>
      <w:spacing w:after="120"/>
      <w:ind w:left="360"/>
    </w:pPr>
    <w:rPr>
      <w:sz w:val="16"/>
      <w:szCs w:val="16"/>
    </w:rPr>
  </w:style>
  <w:style w:type="character" w:customStyle="1" w:styleId="BodyTextIndent3Char">
    <w:name w:val="Body Text Indent 3 Char"/>
    <w:basedOn w:val="DefaultParagraphFont"/>
    <w:link w:val="BodyTextIndent3"/>
    <w:rsid w:val="00894035"/>
    <w:rPr>
      <w:rFonts w:ascii="Times New Roman" w:hAnsi="Times New Roman" w:cs="Times New Roman"/>
      <w:sz w:val="16"/>
      <w:szCs w:val="16"/>
      <w:lang w:bidi="ar-SA"/>
    </w:rPr>
  </w:style>
  <w:style w:type="character" w:customStyle="1" w:styleId="medium-normal">
    <w:name w:val="medium-normal"/>
    <w:basedOn w:val="DefaultParagraphFont"/>
    <w:rsid w:val="00894035"/>
  </w:style>
  <w:style w:type="character" w:customStyle="1" w:styleId="yshortcuts">
    <w:name w:val="yshortcuts"/>
    <w:basedOn w:val="DefaultParagraphFont"/>
    <w:rsid w:val="00894035"/>
  </w:style>
  <w:style w:type="paragraph" w:customStyle="1" w:styleId="text">
    <w:name w:val="text"/>
    <w:basedOn w:val="Normal"/>
    <w:rsid w:val="00894035"/>
    <w:pPr>
      <w:spacing w:before="100" w:beforeAutospacing="1" w:after="100" w:afterAutospacing="1" w:line="240" w:lineRule="auto"/>
      <w:ind w:firstLine="0"/>
    </w:pPr>
    <w:rPr>
      <w:rFonts w:eastAsia="Times New Roman"/>
      <w:sz w:val="24"/>
      <w:szCs w:val="24"/>
    </w:rPr>
  </w:style>
  <w:style w:type="character" w:customStyle="1" w:styleId="au">
    <w:name w:val="au"/>
    <w:basedOn w:val="DefaultParagraphFont"/>
    <w:rsid w:val="00894035"/>
  </w:style>
  <w:style w:type="character" w:customStyle="1" w:styleId="ti">
    <w:name w:val="ti"/>
    <w:basedOn w:val="DefaultParagraphFont"/>
    <w:rsid w:val="00894035"/>
  </w:style>
  <w:style w:type="character" w:customStyle="1" w:styleId="hit">
    <w:name w:val="hit"/>
    <w:basedOn w:val="DefaultParagraphFont"/>
    <w:rsid w:val="00894035"/>
  </w:style>
  <w:style w:type="character" w:customStyle="1" w:styleId="jn">
    <w:name w:val="jn"/>
    <w:basedOn w:val="DefaultParagraphFont"/>
    <w:rsid w:val="00894035"/>
  </w:style>
  <w:style w:type="character" w:customStyle="1" w:styleId="ji">
    <w:name w:val="ji"/>
    <w:basedOn w:val="DefaultParagraphFont"/>
    <w:rsid w:val="00894035"/>
  </w:style>
  <w:style w:type="character" w:customStyle="1" w:styleId="ppg">
    <w:name w:val="ppg"/>
    <w:basedOn w:val="DefaultParagraphFont"/>
    <w:rsid w:val="00894035"/>
  </w:style>
  <w:style w:type="character" w:styleId="HTMLCite">
    <w:name w:val="HTML Cite"/>
    <w:basedOn w:val="DefaultParagraphFont"/>
    <w:uiPriority w:val="99"/>
    <w:unhideWhenUsed/>
    <w:rsid w:val="0089403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ls.gov/cps/table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6153</Words>
  <Characters>35077</Characters>
  <Application>Microsoft Office Word</Application>
  <DocSecurity>0</DocSecurity>
  <Lines>292</Lines>
  <Paragraphs>82</Paragraphs>
  <ScaleCrop>false</ScaleCrop>
  <Company/>
  <LinksUpToDate>false</LinksUpToDate>
  <CharactersWithSpaces>41148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2014-10-30T00:58:00Z</dcterms:created>
  <dcterms:modified xsi:type="dcterms:W3CDTF">2014-10-30T01:00:00Z</dcterms:modified>
</cp:coreProperties>
</file>