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6290" w:rsidRDefault="006E16CB">
      <w:pPr>
        <w:pStyle w:val="Title"/>
        <w:widowControl/>
        <w:pBdr>
          <w:top w:val="none" w:sz="0" w:space="0" w:color="auto"/>
          <w:left w:val="none" w:sz="0" w:space="0" w:color="auto"/>
          <w:bottom w:val="none" w:sz="0" w:space="10" w:color="auto"/>
          <w:right w:val="none" w:sz="0" w:space="0" w:color="auto"/>
        </w:pBdr>
        <w:spacing w:line="331" w:lineRule="auto"/>
        <w:ind w:firstLine="0"/>
      </w:pPr>
      <w:bookmarkStart w:id="0" w:name="_j1vxqoktofnb" w:colFirst="0" w:colLast="0"/>
      <w:bookmarkStart w:id="1" w:name="_GoBack"/>
      <w:bookmarkEnd w:id="0"/>
      <w:bookmarkEnd w:id="1"/>
      <w:r>
        <w:t>Notes</w:t>
      </w:r>
    </w:p>
    <w:p w:rsidR="002C6290" w:rsidRDefault="006E16CB">
      <w:pPr>
        <w:pStyle w:val="Title"/>
        <w:widowControl/>
        <w:spacing w:after="200" w:line="276" w:lineRule="auto"/>
        <w:ind w:firstLine="0"/>
      </w:pPr>
      <w:bookmarkStart w:id="2" w:name="_stlh401mjh1k" w:colFirst="0" w:colLast="0"/>
      <w:bookmarkEnd w:id="2"/>
      <w:r>
        <w:t>Disability Studies 2018 Summer Online Courses</w:t>
      </w:r>
    </w:p>
    <w:p w:rsidR="002C6290" w:rsidRDefault="006E16CB">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Genesis Leong</w:t>
      </w:r>
    </w:p>
    <w:p w:rsidR="002C6290" w:rsidRDefault="006E16CB">
      <w:pPr>
        <w:widowControl/>
        <w:pBdr>
          <w:top w:val="none" w:sz="0" w:space="0" w:color="auto"/>
          <w:left w:val="none" w:sz="0" w:space="0" w:color="auto"/>
          <w:bottom w:val="none" w:sz="0" w:space="10" w:color="auto"/>
          <w:right w:val="none" w:sz="0" w:space="0" w:color="auto"/>
        </w:pBdr>
        <w:spacing w:after="0"/>
        <w:ind w:firstLine="0"/>
        <w:jc w:val="center"/>
        <w:rPr>
          <w:highlight w:val="white"/>
        </w:rPr>
      </w:pPr>
      <w:r>
        <w:rPr>
          <w:highlight w:val="white"/>
        </w:rPr>
        <w:t>University of Hawaii at Manoa</w:t>
      </w:r>
    </w:p>
    <w:p w:rsidR="002C6290" w:rsidRDefault="006E16CB">
      <w:pPr>
        <w:widowControl/>
        <w:pBdr>
          <w:top w:val="none" w:sz="0" w:space="0" w:color="auto"/>
          <w:left w:val="none" w:sz="0" w:space="0" w:color="auto"/>
          <w:bottom w:val="none" w:sz="0" w:space="10" w:color="auto"/>
          <w:right w:val="none" w:sz="0" w:space="0" w:color="auto"/>
        </w:pBdr>
        <w:ind w:firstLine="0"/>
        <w:jc w:val="center"/>
      </w:pPr>
      <w:r>
        <w:rPr>
          <w:highlight w:val="white"/>
        </w:rPr>
        <w:t>Center on Disability Studies</w:t>
      </w:r>
    </w:p>
    <w:p w:rsidR="002C6290" w:rsidRDefault="006E16CB">
      <w:bookmarkStart w:id="3" w:name="_fu5fin1emtab" w:colFirst="0" w:colLast="0"/>
      <w:bookmarkEnd w:id="3"/>
      <w:r>
        <w:t>University of Hawaii at Manoa, Disability Studies Summer Online Courses are now available. Register for both undergraduate and graduate courses through UH Outreach College www.outreach.hawaii.edu. Classes start on 5/21/2018, reserve your seat today for the</w:t>
      </w:r>
      <w:r>
        <w:t xml:space="preserve"> following 2018 Summer courses:</w:t>
      </w:r>
    </w:p>
    <w:p w:rsidR="002C6290" w:rsidRDefault="006E16CB">
      <w:pPr>
        <w:pStyle w:val="Heading1"/>
        <w:ind w:firstLine="0"/>
      </w:pPr>
      <w:bookmarkStart w:id="4" w:name="_tky65vut6wtq" w:colFirst="0" w:colLast="0"/>
      <w:bookmarkEnd w:id="4"/>
      <w:r>
        <w:t>Undergraduate Courses</w:t>
      </w:r>
    </w:p>
    <w:p w:rsidR="002C6290" w:rsidRDefault="006E16CB">
      <w:pPr>
        <w:pStyle w:val="Heading2"/>
        <w:ind w:firstLine="0"/>
      </w:pPr>
      <w:bookmarkStart w:id="5" w:name="_jpy2f3rd4zug" w:colFirst="0" w:colLast="0"/>
      <w:bookmarkEnd w:id="5"/>
      <w:r>
        <w:t>DIS 380 Foundations Disability &amp; Diversity</w:t>
      </w:r>
    </w:p>
    <w:p w:rsidR="002C6290" w:rsidRDefault="006E16CB">
      <w:bookmarkStart w:id="6" w:name="_emdcld7scqxc" w:colFirst="0" w:colLast="0"/>
      <w:bookmarkEnd w:id="6"/>
      <w:r>
        <w:t>Focuses on disability as a category of diversity and identity, as well as diversity within disability. Different strategies used to increase the freedom or lib</w:t>
      </w:r>
      <w:r>
        <w:t xml:space="preserve">erty of people with disabilities are critically examined. This is an excellent foundational course with content applicable and relevant to all fields of study. Instructor Lauren Ho, </w:t>
      </w:r>
      <w:hyperlink r:id="rId7">
        <w:r>
          <w:rPr>
            <w:color w:val="1155CC"/>
            <w:u w:val="single"/>
          </w:rPr>
          <w:t>lauren.ho@hawaii.edu</w:t>
        </w:r>
      </w:hyperlink>
      <w:r>
        <w:t>. Onlin</w:t>
      </w:r>
      <w:r>
        <w:t>e, 3 Credits, CRN: 97230, Summer Session I, 5/21/2018 - 6/29/2018</w:t>
      </w:r>
    </w:p>
    <w:p w:rsidR="002C6290" w:rsidRDefault="006E16CB">
      <w:pPr>
        <w:pStyle w:val="Heading1"/>
      </w:pPr>
      <w:bookmarkStart w:id="7" w:name="_itxwq4cefbzm" w:colFirst="0" w:colLast="0"/>
      <w:bookmarkEnd w:id="7"/>
      <w:r>
        <w:t>Graduate Courses</w:t>
      </w:r>
    </w:p>
    <w:p w:rsidR="002C6290" w:rsidRDefault="006E16CB">
      <w:pPr>
        <w:pStyle w:val="Heading2"/>
        <w:ind w:firstLine="0"/>
      </w:pPr>
      <w:bookmarkStart w:id="8" w:name="_2p5copwfmb9" w:colFirst="0" w:colLast="0"/>
      <w:bookmarkEnd w:id="8"/>
      <w:r>
        <w:t xml:space="preserve">DIS 675C Supporting Multilingual Learners: Tech </w:t>
      </w:r>
    </w:p>
    <w:p w:rsidR="002C6290" w:rsidRDefault="006E16CB">
      <w:bookmarkStart w:id="9" w:name="_cptjna4nqxpt" w:colFirst="0" w:colLast="0"/>
      <w:bookmarkEnd w:id="9"/>
      <w:r>
        <w:t>Using technology is an effective way to connect with students of all learning styles and provide alternative ways to teachin</w:t>
      </w:r>
      <w:r>
        <w:t xml:space="preserve">g.  This course is designed as a guide for teachers who are interested in using simple computer and internet applications to supplement their classroom lessons and increase student engagement and achievement. Instructor Mautumua Porotesano, </w:t>
      </w:r>
      <w:hyperlink r:id="rId8">
        <w:r>
          <w:rPr>
            <w:color w:val="1155CC"/>
            <w:u w:val="single"/>
          </w:rPr>
          <w:t>mautumua@hawaii.edu</w:t>
        </w:r>
      </w:hyperlink>
      <w:r>
        <w:t>. Online, 3 Credits, CRN: 96974, Summer I &amp; II, 5/21/2018 - 8/10/2018</w:t>
      </w:r>
    </w:p>
    <w:p w:rsidR="002C6290" w:rsidRDefault="006E16CB">
      <w:pPr>
        <w:spacing w:after="0"/>
        <w:ind w:firstLine="0"/>
      </w:pPr>
      <w:bookmarkStart w:id="10" w:name="_2oy6f1uutuen" w:colFirst="0" w:colLast="0"/>
      <w:bookmarkEnd w:id="10"/>
      <w:r>
        <w:rPr>
          <w:rFonts w:ascii="Arial" w:eastAsia="Arial" w:hAnsi="Arial" w:cs="Arial"/>
          <w:b/>
        </w:rPr>
        <w:t xml:space="preserve">DIS 682 Special Topics in Disability “Telling Our Stories”: Auto/biographical Portraits of Disability </w:t>
      </w:r>
    </w:p>
    <w:p w:rsidR="002C6290" w:rsidRDefault="006E16CB">
      <w:bookmarkStart w:id="11" w:name="_283sda173am" w:colFirst="0" w:colLast="0"/>
      <w:bookmarkEnd w:id="11"/>
      <w:r>
        <w:t xml:space="preserve">This course invites participants </w:t>
      </w:r>
      <w:r>
        <w:t>to explore what happens when personal histories are told across different platforms. Tapping insights from Disability Studies and the emerging field of Transmedia (storytelling across different platforms), this interactive course examines examples of perso</w:t>
      </w:r>
      <w:r>
        <w:t xml:space="preserve">nal histories told in different forms, and invites participants, using simple digital authoring tools, to draw upon personal histories, primary documents, and personal accounts to create auto/biographical portraits. The course will interrogate assumptions </w:t>
      </w:r>
      <w:r>
        <w:t xml:space="preserve">about disability and deepen our understanding of the ways in which storytelling format may shape auto/biographical portraits. Instructor, Raphael Raphael </w:t>
      </w:r>
      <w:hyperlink r:id="rId9">
        <w:r>
          <w:rPr>
            <w:color w:val="1155CC"/>
            <w:u w:val="single"/>
          </w:rPr>
          <w:t>rraphael@hawaii.edu</w:t>
        </w:r>
      </w:hyperlink>
      <w:r>
        <w:t>. Online, 3 Credits, CRN: 96973, Summ</w:t>
      </w:r>
      <w:r>
        <w:t>er I, 5/21/2018 - 6/29/2018</w:t>
      </w:r>
    </w:p>
    <w:p w:rsidR="002C6290" w:rsidRDefault="006E16CB">
      <w:bookmarkStart w:id="12" w:name="_bybno8sohe1r" w:colFirst="0" w:colLast="0"/>
      <w:bookmarkEnd w:id="12"/>
      <w:r>
        <w:lastRenderedPageBreak/>
        <w:t xml:space="preserve"> </w:t>
      </w:r>
    </w:p>
    <w:p w:rsidR="002C6290" w:rsidRDefault="006E16CB">
      <w:bookmarkStart w:id="13" w:name="_i3jybdb4cwi7" w:colFirst="0" w:colLast="0"/>
      <w:bookmarkEnd w:id="13"/>
      <w:r>
        <w:t xml:space="preserve"> </w:t>
      </w:r>
    </w:p>
    <w:p w:rsidR="002C6290" w:rsidRDefault="006E16CB">
      <w:bookmarkStart w:id="14" w:name="_bu3xwcj3qpmn" w:colFirst="0" w:colLast="0"/>
      <w:bookmarkEnd w:id="14"/>
      <w:r>
        <w:rPr>
          <w:rFonts w:ascii="Arial" w:eastAsia="Arial" w:hAnsi="Arial" w:cs="Arial"/>
          <w:b/>
          <w:sz w:val="28"/>
          <w:szCs w:val="28"/>
        </w:rPr>
        <w:t>Graduate Certificate in Disability and Diversity Studies</w:t>
      </w:r>
    </w:p>
    <w:p w:rsidR="002C6290" w:rsidRDefault="006E16CB">
      <w:bookmarkStart w:id="15" w:name="_oz4zd5dm337" w:colFirst="0" w:colLast="0"/>
      <w:bookmarkEnd w:id="15"/>
      <w:r>
        <w:t>We offer both undergraduate and graduate coursework in Disability and Diversity Studies (DIS), including a 15-credit, interdisciplinary Graduate Certificate in Disabil</w:t>
      </w:r>
      <w:r>
        <w:t>ity and Diversity Studies. For more information contact Megan Conway, mconway@hawaii.edu or visit www.cds.hawaii.edu/certificates.</w:t>
      </w:r>
    </w:p>
    <w:p w:rsidR="002C6290" w:rsidRDefault="002C6290">
      <w:pPr>
        <w:widowControl/>
        <w:ind w:firstLine="0"/>
        <w:rPr>
          <w:i/>
          <w:highlight w:val="white"/>
        </w:rPr>
      </w:pPr>
      <w:bookmarkStart w:id="16" w:name="_sk6eixg2x3zi" w:colFirst="0" w:colLast="0"/>
      <w:bookmarkEnd w:id="16"/>
    </w:p>
    <w:sectPr w:rsidR="002C6290">
      <w:headerReference w:type="default" r:id="rId10"/>
      <w:footerReference w:type="default" r:id="rId11"/>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CB" w:rsidRDefault="006E16CB">
      <w:pPr>
        <w:spacing w:after="0" w:line="240" w:lineRule="auto"/>
      </w:pPr>
      <w:r>
        <w:separator/>
      </w:r>
    </w:p>
  </w:endnote>
  <w:endnote w:type="continuationSeparator" w:id="0">
    <w:p w:rsidR="006E16CB" w:rsidRDefault="006E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90" w:rsidRDefault="002C6290">
    <w:pP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2C6290">
      <w:trPr>
        <w:trHeight w:val="500"/>
        <w:jc w:val="center"/>
      </w:trPr>
      <w:tc>
        <w:tcPr>
          <w:tcW w:w="11895" w:type="dxa"/>
          <w:shd w:val="clear" w:color="auto" w:fill="400080"/>
          <w:tcMar>
            <w:top w:w="0" w:type="dxa"/>
            <w:left w:w="0" w:type="dxa"/>
            <w:bottom w:w="0" w:type="dxa"/>
            <w:right w:w="0" w:type="dxa"/>
          </w:tcMar>
          <w:vAlign w:val="center"/>
        </w:tcPr>
        <w:p w:rsidR="002C6290" w:rsidRDefault="006E16CB">
          <w:pP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sidR="000F30D0">
            <w:rPr>
              <w:rFonts w:ascii="Arial" w:eastAsia="Arial" w:hAnsi="Arial" w:cs="Arial"/>
              <w:color w:val="FFFFFF"/>
            </w:rPr>
            <w:fldChar w:fldCharType="separate"/>
          </w:r>
          <w:r w:rsidR="000F30D0">
            <w:rPr>
              <w:rFonts w:ascii="Arial" w:eastAsia="Arial" w:hAnsi="Arial" w:cs="Arial"/>
              <w:noProof/>
              <w:color w:val="FFFFFF"/>
            </w:rPr>
            <w:t>1</w:t>
          </w:r>
          <w:r>
            <w:rPr>
              <w:rFonts w:ascii="Arial" w:eastAsia="Arial" w:hAnsi="Arial" w:cs="Arial"/>
              <w:color w:val="FFFFFF"/>
            </w:rPr>
            <w:fldChar w:fldCharType="end"/>
          </w:r>
        </w:p>
      </w:tc>
    </w:tr>
  </w:tbl>
  <w:p w:rsidR="002C6290" w:rsidRDefault="002C6290">
    <w:pP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CB" w:rsidRDefault="006E16CB">
      <w:pPr>
        <w:spacing w:after="0" w:line="240" w:lineRule="auto"/>
      </w:pPr>
      <w:r>
        <w:separator/>
      </w:r>
    </w:p>
  </w:footnote>
  <w:footnote w:type="continuationSeparator" w:id="0">
    <w:p w:rsidR="006E16CB" w:rsidRDefault="006E1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90" w:rsidRDefault="002C6290">
    <w:pPr>
      <w:spacing w:after="0"/>
    </w:pPr>
  </w:p>
  <w:tbl>
    <w:tblPr>
      <w:tblStyle w:val="a"/>
      <w:tblW w:w="14145" w:type="dxa"/>
      <w:jc w:val="center"/>
      <w:tblLayout w:type="fixed"/>
      <w:tblLook w:val="0400" w:firstRow="0" w:lastRow="0" w:firstColumn="0" w:lastColumn="0" w:noHBand="0" w:noVBand="1"/>
    </w:tblPr>
    <w:tblGrid>
      <w:gridCol w:w="10320"/>
      <w:gridCol w:w="3825"/>
    </w:tblGrid>
    <w:tr w:rsidR="002C6290">
      <w:trPr>
        <w:trHeight w:val="800"/>
        <w:jc w:val="center"/>
      </w:trPr>
      <w:tc>
        <w:tcPr>
          <w:tcW w:w="10320" w:type="dxa"/>
          <w:shd w:val="clear" w:color="auto" w:fill="400080"/>
          <w:vAlign w:val="center"/>
        </w:tcPr>
        <w:p w:rsidR="002C6290" w:rsidRDefault="006E16CB">
          <w:pPr>
            <w:widowControl/>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2C6290" w:rsidRDefault="006E16CB">
          <w:pPr>
            <w:widowControl/>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Pr>
              <w:rFonts w:ascii="Arial" w:eastAsia="Arial" w:hAnsi="Arial" w:cs="Arial"/>
              <w:b/>
              <w:color w:val="FFFFFF"/>
            </w:rPr>
            <w:t>4</w:t>
          </w:r>
          <w:r>
            <w:rPr>
              <w:rFonts w:ascii="Arial" w:eastAsia="Arial" w:hAnsi="Arial" w:cs="Arial"/>
              <w:b/>
              <w:color w:val="FFFFFF"/>
            </w:rPr>
            <w:br/>
            <w:t xml:space="preserve"> Issue </w:t>
          </w:r>
          <w:r>
            <w:rPr>
              <w:rFonts w:ascii="Arial" w:eastAsia="Arial" w:hAnsi="Arial" w:cs="Arial"/>
              <w:b/>
              <w:color w:val="FFFFFF"/>
            </w:rPr>
            <w:t>1</w:t>
          </w:r>
        </w:p>
      </w:tc>
    </w:tr>
  </w:tbl>
  <w:p w:rsidR="002C6290" w:rsidRDefault="002C6290">
    <w:pPr>
      <w:tabs>
        <w:tab w:val="center" w:pos="4320"/>
        <w:tab w:val="right" w:pos="8640"/>
      </w:tabs>
      <w:spacing w:after="0" w:line="240" w:lineRule="auto"/>
      <w:ind w:firstLine="0"/>
      <w:rPr>
        <w:rFonts w:ascii="Calibri" w:eastAsia="Calibri" w:hAnsi="Calibri" w:cs="Calibri"/>
        <w:color w:val="FF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6290"/>
    <w:rsid w:val="000F30D0"/>
    <w:rsid w:val="002C6290"/>
    <w:rsid w:val="006E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spacing w:after="0"/>
      <w:ind w:firstLine="23"/>
      <w:outlineLvl w:val="1"/>
    </w:pPr>
    <w:rPr>
      <w:rFonts w:ascii="Arial" w:eastAsia="Arial" w:hAnsi="Arial" w:cs="Arial"/>
      <w:b/>
    </w:rPr>
  </w:style>
  <w:style w:type="paragraph" w:styleId="Heading3">
    <w:name w:val="heading 3"/>
    <w:basedOn w:val="Normal"/>
    <w:next w:val="Normal"/>
    <w:pPr>
      <w:keepNext/>
      <w:keepLines/>
      <w:pBdr>
        <w:top w:val="none" w:sz="0" w:space="0" w:color="auto"/>
        <w:left w:val="none" w:sz="0" w:space="0" w:color="auto"/>
        <w:bottom w:val="none" w:sz="0" w:space="10" w:color="auto"/>
        <w:right w:val="none" w:sz="0" w:space="0" w:color="auto"/>
      </w:pBdr>
      <w:spacing w:after="0"/>
      <w:ind w:firstLine="0"/>
      <w:outlineLvl w:val="2"/>
    </w:pPr>
    <w:rPr>
      <w:b/>
      <w:i/>
    </w:r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spacing w:after="0"/>
      <w:ind w:firstLine="23"/>
      <w:outlineLvl w:val="1"/>
    </w:pPr>
    <w:rPr>
      <w:rFonts w:ascii="Arial" w:eastAsia="Arial" w:hAnsi="Arial" w:cs="Arial"/>
      <w:b/>
    </w:rPr>
  </w:style>
  <w:style w:type="paragraph" w:styleId="Heading3">
    <w:name w:val="heading 3"/>
    <w:basedOn w:val="Normal"/>
    <w:next w:val="Normal"/>
    <w:pPr>
      <w:keepNext/>
      <w:keepLines/>
      <w:pBdr>
        <w:top w:val="none" w:sz="0" w:space="0" w:color="auto"/>
        <w:left w:val="none" w:sz="0" w:space="0" w:color="auto"/>
        <w:bottom w:val="none" w:sz="0" w:space="10" w:color="auto"/>
        <w:right w:val="none" w:sz="0" w:space="0" w:color="auto"/>
      </w:pBdr>
      <w:spacing w:after="0"/>
      <w:ind w:firstLine="0"/>
      <w:outlineLvl w:val="2"/>
    </w:pPr>
    <w:rPr>
      <w:b/>
      <w:i/>
    </w:r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utumua@hawaii.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en.ho@hawaii.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raphael@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2018-03-06T04:29:00Z</dcterms:created>
  <dcterms:modified xsi:type="dcterms:W3CDTF">2018-03-06T04:29:00Z</dcterms:modified>
</cp:coreProperties>
</file>